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Texas shooting: US gun control claims fact-checked</w:t>
      </w:r>
      <w:br/>
      <w:hyperlink r:id="rId7" w:history="1">
        <w:r>
          <w:rPr>
            <w:color w:val="2980b9"/>
            <w:u w:val="single"/>
          </w:rPr>
          <w:t xml:space="preserve">https://www.bbc.com/news/61599697</w:t>
        </w:r>
      </w:hyperlink>
    </w:p>
    <w:p>
      <w:pPr>
        <w:pStyle w:val="Heading1"/>
      </w:pPr>
      <w:bookmarkStart w:id="2" w:name="_Toc2"/>
      <w:r>
        <w:t>Article summary:</w:t>
      </w:r>
      <w:bookmarkEnd w:id="2"/>
    </w:p>
    <w:p>
      <w:pPr>
        <w:jc w:val="both"/>
      </w:pPr>
      <w:r>
        <w:rPr/>
        <w:t xml:space="preserve">1. US politicians, including President Joe Biden, have been making claims about gun rights following a school shooting in Uvalde, Texas.</w:t>
      </w:r>
    </w:p>
    <w:p>
      <w:pPr>
        <w:jc w:val="both"/>
      </w:pPr>
      <w:r>
        <w:rPr/>
        <w:t xml:space="preserve">2. Research by the Giffords Law Center shows that states with stronger gun laws have lower gun death rates.</w:t>
      </w:r>
    </w:p>
    <w:p>
      <w:pPr>
        <w:jc w:val="both"/>
      </w:pPr>
      <w:r>
        <w:rPr/>
        <w:t xml:space="preserve">3. Several countries have experienced a reduction in gun crime after nationwide restrictions were introduced following mass shootings.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to back up its claims and presents both sides of the argument fairly. The article cites research from the Giffords Law Center to support its claim that states with stronger gun laws have lower gun death rates, and provides examples of countries which have seen a reduction in gun crime after introducing nationwide restrictions following mass shootings. It also acknowledges that Illinois has stricter gun laws than Texas but experiences a higher rate of gun crime, especially in Chicago, due to guns coming from other states with looser laws. </w:t>
      </w:r>
    </w:p>
    <w:p>
      <w:pPr>
        <w:jc w:val="both"/>
      </w:pPr>
      <w:r>
        <w:rPr/>
        <w:t xml:space="preserve">The article does not present any counterarguments or explore any potential risks associated with introducing stricter gun control measures, such as increased black market activity or an increase in illegal firearms trafficking across state lines. Additionally, while it mentions that US politicians are making claims about gun rights following the shooting in Uvalde, Texas, it does not provide any details on what these claims are or who is making them. This could be seen as a missed opportunity to provide more context and insight into the debate surrounding US gun control policies. </w:t>
      </w:r>
    </w:p>
    <w:p>
      <w:pPr>
        <w:jc w:val="both"/>
      </w:pPr>
      <w:r>
        <w:rPr/>
        <w:t xml:space="preserve">In terms of bias, the article appears to be impartial as it presents both sides of the argument fairly without taking a stance on either side. However, some readers may view the inclusion of research from the Giffords Law Center as biased towards advocating for stricter gun control measures since this organization is known for its advocacy work on this issue.</w:t>
      </w:r>
    </w:p>
    <w:p>
      <w:pPr>
        <w:pStyle w:val="Heading1"/>
      </w:pPr>
      <w:bookmarkStart w:id="5" w:name="_Toc5"/>
      <w:r>
        <w:t>Topics for further research:</w:t>
      </w:r>
      <w:bookmarkEnd w:id="5"/>
    </w:p>
    <w:p>
      <w:pPr>
        <w:spacing w:after="0"/>
        <w:numPr>
          <w:ilvl w:val="0"/>
          <w:numId w:val="2"/>
        </w:numPr>
      </w:pPr>
      <w:r>
        <w:rPr/>
        <w:t xml:space="preserve">Gun control debate in the US</w:t>
      </w:r>
    </w:p>
    <w:p>
      <w:pPr>
        <w:spacing w:after="0"/>
        <w:numPr>
          <w:ilvl w:val="0"/>
          <w:numId w:val="2"/>
        </w:numPr>
      </w:pPr>
      <w:r>
        <w:rPr/>
        <w:t xml:space="preserve">Impact of gun control laws on gun crime</w:t>
      </w:r>
    </w:p>
    <w:p>
      <w:pPr>
        <w:spacing w:after="0"/>
        <w:numPr>
          <w:ilvl w:val="0"/>
          <w:numId w:val="2"/>
        </w:numPr>
      </w:pPr>
      <w:r>
        <w:rPr/>
        <w:t xml:space="preserve">Illegal firearms trafficking across state lines</w:t>
      </w:r>
    </w:p>
    <w:p>
      <w:pPr>
        <w:spacing w:after="0"/>
        <w:numPr>
          <w:ilvl w:val="0"/>
          <w:numId w:val="2"/>
        </w:numPr>
      </w:pPr>
      <w:r>
        <w:rPr/>
        <w:t xml:space="preserve">Risks of stricter gun control measures</w:t>
      </w:r>
    </w:p>
    <w:p>
      <w:pPr>
        <w:spacing w:after="0"/>
        <w:numPr>
          <w:ilvl w:val="0"/>
          <w:numId w:val="2"/>
        </w:numPr>
      </w:pPr>
      <w:r>
        <w:rPr/>
        <w:t xml:space="preserve">US politicians' views on gun rights</w:t>
      </w:r>
    </w:p>
    <w:p>
      <w:pPr>
        <w:numPr>
          <w:ilvl w:val="0"/>
          <w:numId w:val="2"/>
        </w:numPr>
      </w:pPr>
      <w:r>
        <w:rPr/>
        <w:t xml:space="preserve">Giffords Law Center advocacy work</w:t>
      </w:r>
    </w:p>
    <w:p>
      <w:pPr>
        <w:pStyle w:val="Heading1"/>
      </w:pPr>
      <w:bookmarkStart w:id="6" w:name="_Toc6"/>
      <w:r>
        <w:t>Report location:</w:t>
      </w:r>
      <w:bookmarkEnd w:id="6"/>
    </w:p>
    <w:p>
      <w:hyperlink r:id="rId8" w:history="1">
        <w:r>
          <w:rPr>
            <w:color w:val="2980b9"/>
            <w:u w:val="single"/>
          </w:rPr>
          <w:t xml:space="preserve">https://www.fullpicture.app/item/e37f01c96a302941d973bf0ef89be670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03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61599697" TargetMode="External"/><Relationship Id="rId8" Type="http://schemas.openxmlformats.org/officeDocument/2006/relationships/hyperlink" Target="https://www.fullpicture.app/item/e37f01c96a302941d973bf0ef89be6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2023-02-22T01:55:22+01:00</dcterms:created>
  <dcterms:modified xsi:type="dcterms:W3CDTF">2023-02-22T01:55:22+01:00</dcterms:modified>
</cp:coreProperties>
</file>

<file path=docProps/custom.xml><?xml version="1.0" encoding="utf-8"?>
<Properties xmlns="http://schemas.openxmlformats.org/officeDocument/2006/custom-properties" xmlns:vt="http://schemas.openxmlformats.org/officeDocument/2006/docPropsVTypes"/>
</file>