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Tricking the Guard: Exploiting Plant Defense for Disease Susceptibility | Science</w:t>
      </w:r>
      <w:br/>
      <w:hyperlink r:id="rId7" w:history="1">
        <w:r>
          <w:rPr>
            <w:color w:val="2980b9"/>
            <w:u w:val="single"/>
          </w:rPr>
          <w:t xml:space="preserve">https://www.science.org/doi/abs/10.1126/science.1226743</w:t>
        </w:r>
      </w:hyperlink>
    </w:p>
    <w:p>
      <w:pPr>
        <w:pStyle w:val="Heading1"/>
      </w:pPr>
      <w:bookmarkStart w:id="2" w:name="_Toc2"/>
      <w:r>
        <w:t>Article summary:</w:t>
      </w:r>
      <w:bookmarkEnd w:id="2"/>
    </w:p>
    <w:p>
      <w:pPr>
        <w:jc w:val="both"/>
      </w:pPr>
      <w:r>
        <w:rPr/>
        <w:t xml:space="preserve">1. Lorang et al. have identified a rearguard susceptibility in plants that a necrotrophic fungus exploits to cause disease.</w:t>
      </w:r>
    </w:p>
    <w:p>
      <w:pPr>
        <w:jc w:val="both"/>
      </w:pPr>
      <w:r>
        <w:rPr/>
        <w:t xml:space="preserve">2. The fungal toxin victorin interacts with the defense protein LOV1 in Arabidopsis and activates it, resulting in cell death and providing the fungus with access to dead cells.</w:t>
      </w:r>
    </w:p>
    <w:p>
      <w:pPr>
        <w:jc w:val="both"/>
      </w:pPr>
      <w:r>
        <w:rPr/>
        <w:t xml:space="preserve">3. Victorin is either an effector or mimics one, which was defeated by LOV1 and confers virulence to the fungus.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“Tricking the Guard: Exploiting Plant Defense for Disease Susceptibility” is a scientific article published in Science magazine, which provides an overview of research conducted by Lorang et al., on how a necrotrophic fungus exploits plant defense mechanisms to cause disease. The article is written in an objective manner and provides detailed information about the research findings, as well as references to other relevant studies.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claims made are supported by evidence from experiments conducted by Lorang et al., as well as other relevant studies cited throughout the article. </w:t>
      </w:r>
    </w:p>
    <w:p>
      <w:pPr>
        <w:jc w:val="both"/>
      </w:pPr>
      <w:r>
        <w:rPr/>
        <w:t xml:space="preserve">However, there are some points of consideration that are missing from the article such as potential risks associated with this research and its implications for plant health and agriculture more broadly. Additionally, while counterarguments are mentioned briefly throughout the article, they are not explored in depth which could provide further insight into this topic. </w:t>
      </w:r>
    </w:p>
    <w:p>
      <w:pPr>
        <w:jc w:val="both"/>
      </w:pPr>
      <w:r>
        <w:rPr/>
        <w:t xml:space="preserve">In conclusion, overall this article appears to be trustworthy and reliable due to its objective tone and thorough referencing of evidence from experiments conducted by Lorang et al., as well as other relevant studies cited throughout the article. However, there are some points of consideration that are missing from the article such as potential risks associated with this research and its implications for plant health and agriculture more broadly which should be explored further in future articles on this topic.</w:t>
      </w:r>
    </w:p>
    <w:p>
      <w:pPr>
        <w:pStyle w:val="Heading1"/>
      </w:pPr>
      <w:bookmarkStart w:id="5" w:name="_Toc5"/>
      <w:r>
        <w:t>Topics for further research:</w:t>
      </w:r>
      <w:bookmarkEnd w:id="5"/>
    </w:p>
    <w:p>
      <w:pPr>
        <w:spacing w:after="0"/>
        <w:numPr>
          <w:ilvl w:val="0"/>
          <w:numId w:val="2"/>
        </w:numPr>
      </w:pPr>
      <w:r>
        <w:rPr/>
        <w:t xml:space="preserve">Plant disease susceptibility</w:t>
      </w:r>
    </w:p>
    <w:p>
      <w:pPr>
        <w:spacing w:after="0"/>
        <w:numPr>
          <w:ilvl w:val="0"/>
          <w:numId w:val="2"/>
        </w:numPr>
      </w:pPr>
      <w:r>
        <w:rPr/>
        <w:t xml:space="preserve">Necrotrophic fungus</w:t>
      </w:r>
    </w:p>
    <w:p>
      <w:pPr>
        <w:spacing w:after="0"/>
        <w:numPr>
          <w:ilvl w:val="0"/>
          <w:numId w:val="2"/>
        </w:numPr>
      </w:pPr>
      <w:r>
        <w:rPr/>
        <w:t xml:space="preserve">Plant defense mechanisms</w:t>
      </w:r>
    </w:p>
    <w:p>
      <w:pPr>
        <w:spacing w:after="0"/>
        <w:numPr>
          <w:ilvl w:val="0"/>
          <w:numId w:val="2"/>
        </w:numPr>
      </w:pPr>
      <w:r>
        <w:rPr/>
        <w:t xml:space="preserve">Potential risks of exploiting plant defense</w:t>
      </w:r>
    </w:p>
    <w:p>
      <w:pPr>
        <w:spacing w:after="0"/>
        <w:numPr>
          <w:ilvl w:val="0"/>
          <w:numId w:val="2"/>
        </w:numPr>
      </w:pPr>
      <w:r>
        <w:rPr/>
        <w:t xml:space="preserve">Implications of exploiting plant defense</w:t>
      </w:r>
    </w:p>
    <w:p>
      <w:pPr>
        <w:numPr>
          <w:ilvl w:val="0"/>
          <w:numId w:val="2"/>
        </w:numPr>
      </w:pPr>
      <w:r>
        <w:rPr/>
        <w:t xml:space="preserve">Agricultural implications of exploiting plant defense</w:t>
      </w:r>
    </w:p>
    <w:p>
      <w:pPr>
        <w:pStyle w:val="Heading1"/>
      </w:pPr>
      <w:bookmarkStart w:id="6" w:name="_Toc6"/>
      <w:r>
        <w:t>Report location:</w:t>
      </w:r>
      <w:bookmarkEnd w:id="6"/>
    </w:p>
    <w:p>
      <w:hyperlink r:id="rId8" w:history="1">
        <w:r>
          <w:rPr>
            <w:color w:val="2980b9"/>
            <w:u w:val="single"/>
          </w:rPr>
          <w:t xml:space="preserve">https://www.fullpicture.app/item/e3862dfc085ec11d384f040b73120114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2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1226743" TargetMode="External"/><Relationship Id="rId8" Type="http://schemas.openxmlformats.org/officeDocument/2006/relationships/hyperlink" Target="https://www.fullpicture.app/item/e3862dfc085ec11d384f040b73120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2023-02-23T02:49:35+01:00</dcterms:created>
  <dcterms:modified xsi:type="dcterms:W3CDTF">2023-02-23T02:49:35+01:00</dcterms:modified>
</cp:coreProperties>
</file>

<file path=docProps/custom.xml><?xml version="1.0" encoding="utf-8"?>
<Properties xmlns="http://schemas.openxmlformats.org/officeDocument/2006/custom-properties" xmlns:vt="http://schemas.openxmlformats.org/officeDocument/2006/docPropsVTypes"/>
</file>