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LIGHT of pulmonary NKT cells annihilates tissue protective alveolar macrophages in augmenting severe influenza pneumonia - ScienceDirect</w:t></w:r><w:br/><w:hyperlink r:id="rId7" w:history="1"><w:r><w:rPr><w:color w:val="2980b9"/><w:u w:val="single"/></w:rPr><w:t xml:space="preserve">https://lib.plagh.cn/s/com/sciencedirect/www/G.https/science/article/pii/S2095927321000621?via%3Dihub&;x-chain-id=85drua1iw9vk</w:t></w:r></w:hyperlink></w:p><w:p><w:pPr><w:pStyle w:val="Heading1"/></w:pPr><w:bookmarkStart w:id="2" w:name="_Toc2"/><w:r><w:t>Article summary:</w:t></w:r><w:bookmarkEnd w:id="2"/></w:p><w:p><w:pPr><w:jc w:val="both"/></w:pPr><w:r><w:rPr/><w:t xml:space="preserve">1. Natural killer T (NKT) cells are innate-like T lymphocytes that can have either protective or pathogenic roles in the development of influenza pneumonia.</w:t></w:r></w:p><w:p><w:pPr><w:jc w:val="both"/></w:pPr><w:r><w:rPr/><w:t xml:space="preserve">2. NKT cells produce a molecule called LIGHT/TNFSF14, which determines the severity of pulmonary pneumonia caused by influenza A virus (IAV).</w:t></w:r></w:p><w:p><w:pPr><w:jc w:val="both"/></w:pPr><w:r><w:rPr/><w:t xml:space="preserve">3. LIGHT preferentially promotes cell death of tissue protective alveolar macrophages (AMs), exacerbating lung pathology and susceptibility to fatal influenza infection.</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evidence from multiple studies conducted on mouse models to support its claims. The article also cites relevant literature to back up its assertions, providing a comprehensive overview of the role of NKT cells in augmenting severe influenza pneumonia. However, there are some potential biases present in the article that should be noted. For example, the article does not explore any counterarguments or alternative explanations for its findings, nor does it provide any evidence for possible risks associated with suppressing LIGHT signaling as a treatment option for influenza-associated acute respiratory distress syndrome. Additionally, while the article does provide evidence from multiple studies conducted on mouse models, it does not discuss any potential implications for humans or other species. Finally, while the article does provide an overview of how NKT cells can affect lung pathology and susceptibility to fatal influenza infection, it does not discuss any other potential effects that NKT cells may have on other aspects of health and disease.</w:t></w:r></w:p><w:p><w:pPr><w:pStyle w:val="Heading1"/></w:pPr><w:bookmarkStart w:id="5" w:name="_Toc5"/><w:r><w:t>Topics for further research:</w:t></w:r><w:bookmarkEnd w:id="5"/></w:p><w:p><w:pPr><w:spacing w:after="0"/><w:numPr><w:ilvl w:val="0"/><w:numId w:val="2"/></w:numPr></w:pPr><w:r><w:rPr/><w:t xml:space="preserve">Influenza-associated acute respiratory distress syndrome treatment</w:t></w:r></w:p><w:p><w:pPr><w:spacing w:after="0"/><w:numPr><w:ilvl w:val="0"/><w:numId w:val="2"/></w:numPr></w:pPr><w:r><w:rPr/><w:t xml:space="preserve">Risks associated with suppressing LIGHT signaling</w:t></w:r></w:p><w:p><w:pPr><w:spacing w:after="0"/><w:numPr><w:ilvl w:val="0"/><w:numId w:val="2"/></w:numPr></w:pPr><w:r><w:rPr/><w:t xml:space="preserve">Implications of NKT cells for human health</w:t></w:r></w:p><w:p><w:pPr><w:spacing w:after="0"/><w:numPr><w:ilvl w:val="0"/><w:numId w:val="2"/></w:numPr></w:pPr><w:r><w:rPr/><w:t xml:space="preserve">Effects of NKT cells on other diseases</w:t></w:r></w:p><w:p><w:pPr><w:spacing w:after="0"/><w:numPr><w:ilvl w:val="0"/><w:numId w:val="2"/></w:numPr></w:pPr><w:r><w:rPr/><w:t xml:space="preserve">Role of NKT cells in other infectious diseases</w:t></w:r></w:p><w:p><w:pPr><w:numPr><w:ilvl w:val="0"/><w:numId w:val="2"/></w:numPr></w:pPr><w:r><w:rPr/><w:t xml:space="preserve">Potential therapeutic applications of NKT cells</w:t></w:r></w:p><w:p><w:pPr><w:pStyle w:val="Heading1"/></w:pPr><w:bookmarkStart w:id="6" w:name="_Toc6"/><w:r><w:t>Report location:</w:t></w:r><w:bookmarkEnd w:id="6"/></w:p><w:p><w:hyperlink r:id="rId8" w:history="1"><w:r><w:rPr><w:color w:val="2980b9"/><w:u w:val="single"/></w:rPr><w:t xml:space="preserve">https://www.fullpicture.app/item/e3f440c4a007ddc752edd71e945adc31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63A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b.plagh.cn/s/com/sciencedirect/www/G.https/science/article/pii/S2095927321000621?via%3Dihub&amp;;x-chain-id=85drua1iw9vk" TargetMode="External"/><Relationship Id="rId8" Type="http://schemas.openxmlformats.org/officeDocument/2006/relationships/hyperlink" Target="https://www.fullpicture.app/item/e3f440c4a007ddc752edd71e945adc3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2023-02-22T09:00:04+01:00</dcterms:created>
  <dcterms:modified xsi:type="dcterms:W3CDTF">2023-02-22T09:00:04+01:00</dcterms:modified>
</cp:coreProperties>
</file>

<file path=docProps/custom.xml><?xml version="1.0" encoding="utf-8"?>
<Properties xmlns="http://schemas.openxmlformats.org/officeDocument/2006/custom-properties" xmlns:vt="http://schemas.openxmlformats.org/officeDocument/2006/docPropsVTypes"/>
</file>