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Turnover of Companies in OpenStack: Prevalence and Rationale</w:t>
      </w:r>
      <w:br/>
      <w:hyperlink r:id="rId7" w:history="1">
        <w:r>
          <w:rPr>
            <w:color w:val="2980b9"/>
            <w:u w:val="single"/>
          </w:rPr>
          <w:t xml:space="preserve">https://dl.acm.org/doi/epdf/10.1145/3510849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公司在OpenStack中的退出现象越来越普遍，每个版本中约有12%的公司退出。</w:t>
      </w:r>
    </w:p>
    <w:p>
      <w:pPr>
        <w:jc w:val="both"/>
      </w:pPr>
      <w:r>
        <w:rPr/>
        <w:t xml:space="preserve">2. 退出的公司往往贡献较弱，但对OpenStack仓库的范围做出了类似的贡献。</w:t>
      </w:r>
    </w:p>
    <w:p>
      <w:pPr>
        <w:jc w:val="both"/>
      </w:pPr>
      <w:r>
        <w:rPr/>
        <w:t xml:space="preserve">3. 公司退出OpenStack的原因主要涉及公司、社区、开发者和项目等方面，其中最常见的原因是公司已经达到或未能达到其目标。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该文章是一篇关于OpenStack开源软件生态系统中公司离开的研究，通过分析提交数据和开发者调查来揭示公司退出的普遍性、贡献程度以及退出原因。然而，该文章存在以下几个问题：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偏见来源：文章没有明确说明作者的立场和偏见来源，可能会影响读者对结果的理解和接受程度。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片面报道：文章只关注了公司离开OpenStack对项目可持续性的影响，但并未探讨公司加入OpenStack对项目的贡献和价值。这种片面报道可能会导致读者对OpenStack生态系统的整体认识不足。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无根据主张：文章提出“维护好公司留存很重要但也很具挑战性”，但并未提供相关证据或数据支持这一主张。这种无根据主张可能会降低读者对文章结论的信任度。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缺失考虑点：文章没有考虑到其他因素可能导致公司离开OpenStack，如市场变化、技术趋势等。这种缺失考虑点可能会导致结论过于简单化和片面化。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所提出主张缺失证据：文章提出商业目标与公司退出概率有关，并且公司的贡献强度和规模与其留存率呈正相关。然而，文章并未提供足够的数据和证据来支持这些主张。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未探索反驳：文章没有探讨可能存在的反驳观点或其他解释，如公司离开OpenStack是否与项目管理、社区治理等因素有关。这种未探索反驳可能会导致结论过于武断和不全面。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宣传内容：文章中提到了一些作者所在机构的名称和资助来源，可能存在宣传内容的嫌疑。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综上所述，该文章存在一些问题，需要更加客观、全面地考虑问题，并提供足够的数据和证据来支持结论。同时，应该注意避免宣传内容和偏见对结果产生影响。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https://www.fullpicture.app/item/e3f53c5ef15134868a823cd02439730b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DF8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epdf/10.1145/3510849" TargetMode="External"/><Relationship Id="rId8" Type="http://schemas.openxmlformats.org/officeDocument/2006/relationships/hyperlink" Target="https://www.fullpicture.app/item/e3f53c5ef15134868a823cd0243973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2023-04-06T05:16:48+02:00</dcterms:created>
  <dcterms:modified xsi:type="dcterms:W3CDTF">2023-04-06T05:16:48+02:00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