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Implications of bank failures and fluvial erosion for gully development: Field observations and modeling - Istanbulluoglu - 2005 - Journal of Geophysical Research: Earth Surface - Wiley Online Library</w:t>
      </w:r>
      <w:br/>
      <w:hyperlink r:id="rId7" w:history="1">
        <w:r>
          <w:rPr>
            <w:color w:val="2980b9"/>
            <w:u w:val="single"/>
          </w:rPr>
          <w:t xml:space="preserve">https://agupubs.onlinelibrary.wiley.com/doi/full/10.1029/2004JF000145</w:t>
        </w:r>
      </w:hyperlink>
    </w:p>
    <w:p>
      <w:pPr>
        <w:pStyle w:val="Heading1"/>
      </w:pPr>
      <w:bookmarkStart w:id="2" w:name="_Toc2"/>
      <w:r>
        <w:t>Article summary:</w:t>
      </w:r>
      <w:bookmarkEnd w:id="2"/>
    </w:p>
    <w:p>
      <w:pPr>
        <w:jc w:val="both"/>
      </w:pPr>
      <w:r>
        <w:rPr/>
        <w:t xml:space="preserve">1. This article presents an explicit physically based theory for the stability analysis of gully heads and walls.</w:t>
      </w:r>
    </w:p>
    <w:p>
      <w:pPr>
        <w:jc w:val="both"/>
      </w:pPr>
      <w:r>
        <w:rPr/>
        <w:t xml:space="preserve">2. The theory is tested against field data collected in Colorado and other published data, and implemented in a one-dimensional hillslope profile development model and the three-dimensional channel-hillslope integrated landscape development (CHILD) model.</w:t>
      </w:r>
    </w:p>
    <w:p>
      <w:pPr>
        <w:jc w:val="both"/>
      </w:pPr>
      <w:r>
        <w:rPr/>
        <w:t xml:space="preserve">3. Preliminary results indicate that soil cohesion, erosion thresholds, storm intensity-duration characteristics, and climate variability have a significant impact on gully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“Implications of bank failures and fluvial erosion for gully development: Field observations and modeling” by Isanbulluoglu (2005) is a comprehensive study of the implications of bank failures and fluvial erosion on gully development. The article provides an explicit physically based theory for the stability analysis of gully heads and walls which is then tested against field data collected in Colorado as well as other published data. Additionally, the theory is implemented in two different models to further explore its implications on gully development.</w:t>
      </w:r>
    </w:p>
    <w:p>
      <w:pPr>
        <w:jc w:val="both"/>
      </w:pPr>
      <w:r>
        <w:rPr/>
        <w:t xml:space="preserve">The article appears to be reliable overall, with sufficient evidence provided to support its claims. The author has conducted extensive research into the topic, including field observations, numerical modeling, and literature reviews. Furthermore, the author has provided detailed explanations of their methods used to test their theories as well as their results from these tests.</w:t>
      </w:r>
    </w:p>
    <w:p>
      <w:pPr>
        <w:jc w:val="both"/>
      </w:pPr>
      <w:r>
        <w:rPr/>
        <w:t xml:space="preserve">However, there are some potential biases present in the article that should be noted. For example, while the author does provide evidence from both field observations and numerical modeling to support their claims, they do not provide any counterarguments or alternative explanations for their findings. Additionally, while they do discuss potential risks associated with gully development such as soil erosion or landslides due to mass wasting processes, they do not discuss any potential solutions or mitigation strategies that could be employed to reduce these risks.</w:t>
      </w:r>
    </w:p>
    <w:p>
      <w:pPr>
        <w:jc w:val="both"/>
      </w:pPr>
      <w:r>
        <w:rPr/>
        <w:t xml:space="preserve">In conclusion, this article provides a comprehensive overview of bank failures and fluvial erosion on gully development with sufficient evidence provided to support its claims; however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Gully development mitigation strategies</w:t>
      </w:r>
    </w:p>
    <w:p>
      <w:pPr>
        <w:spacing w:after="0"/>
        <w:numPr>
          <w:ilvl w:val="0"/>
          <w:numId w:val="2"/>
        </w:numPr>
      </w:pPr>
      <w:r>
        <w:rPr/>
        <w:t xml:space="preserve">Bank failure risk assessment</w:t>
      </w:r>
    </w:p>
    <w:p>
      <w:pPr>
        <w:spacing w:after="0"/>
        <w:numPr>
          <w:ilvl w:val="0"/>
          <w:numId w:val="2"/>
        </w:numPr>
      </w:pPr>
      <w:r>
        <w:rPr/>
        <w:t xml:space="preserve">Fluvial erosion prevention</w:t>
      </w:r>
    </w:p>
    <w:p>
      <w:pPr>
        <w:spacing w:after="0"/>
        <w:numPr>
          <w:ilvl w:val="0"/>
          <w:numId w:val="2"/>
        </w:numPr>
      </w:pPr>
      <w:r>
        <w:rPr/>
        <w:t xml:space="preserve">Mass wasting processes solutions</w:t>
      </w:r>
    </w:p>
    <w:p>
      <w:pPr>
        <w:spacing w:after="0"/>
        <w:numPr>
          <w:ilvl w:val="0"/>
          <w:numId w:val="2"/>
        </w:numPr>
      </w:pPr>
      <w:r>
        <w:rPr/>
        <w:t xml:space="preserve">Soil erosion control</w:t>
      </w:r>
    </w:p>
    <w:p>
      <w:pPr>
        <w:numPr>
          <w:ilvl w:val="0"/>
          <w:numId w:val="2"/>
        </w:numPr>
      </w:pPr>
      <w:r>
        <w:rPr/>
        <w:t xml:space="preserve">Landslide prevention techniques</w:t>
      </w:r>
    </w:p>
    <w:p>
      <w:pPr>
        <w:pStyle w:val="Heading1"/>
      </w:pPr>
      <w:bookmarkStart w:id="6" w:name="_Toc6"/>
      <w:r>
        <w:t>Report location:</w:t>
      </w:r>
      <w:bookmarkEnd w:id="6"/>
    </w:p>
    <w:p>
      <w:hyperlink r:id="rId8" w:history="1">
        <w:r>
          <w:rPr>
            <w:color w:val="2980b9"/>
            <w:u w:val="single"/>
          </w:rPr>
          <w:t xml:space="preserve">https://www.fullpicture.app/item/e404b08d2ff79a453b5b6984be5a94f8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ED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4JF000145" TargetMode="External"/><Relationship Id="rId8" Type="http://schemas.openxmlformats.org/officeDocument/2006/relationships/hyperlink" Target="https://www.fullpicture.app/item/e404b08d2ff79a453b5b6984be5a9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2023-02-24T14:53:30+01:00</dcterms:created>
  <dcterms:modified xsi:type="dcterms:W3CDTF">2023-02-24T14:53:30+01:00</dcterms:modified>
</cp:coreProperties>
</file>

<file path=docProps/custom.xml><?xml version="1.0" encoding="utf-8"?>
<Properties xmlns="http://schemas.openxmlformats.org/officeDocument/2006/custom-properties" xmlns:vt="http://schemas.openxmlformats.org/officeDocument/2006/docPropsVTypes"/>
</file>