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Iate de luxo de 120 m de Saddam Hussein atrai turistas no Iraque</w:t>
      </w:r>
      <w:br/>
      <w:hyperlink r:id="rId7" w:history="1">
        <w:r>
          <w:rPr>
            <w:color w:val="2980b9"/>
            <w:u w:val="single"/>
          </w:rPr>
          <w:t xml:space="preserve">https://www.uol.com.br/nossa/noticias/deutsche-welle/2023/03/17/joia-preciosa-iate-de-luxo-de-120-m-de-saddam-hussein-atrai-turistas-no-iraque.htm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iate de luxo de 120 metros de Saddam Hussein, chamado Al-Mansur, que naufragou há 20 anos no Iraque, tornou-se uma atração turística e ponto de encontro para piqueniques entre pescadores locais.</w:t>
      </w:r>
    </w:p>
    <w:p>
      <w:pPr>
        <w:jc w:val="both"/>
      </w:pPr>
      <w:r>
        <w:rPr/>
        <w:t xml:space="preserve">2. O iate foi montado na Finlândia e entregue ao Iraque em 1983, mas foi bombardeado em março de 2003 durante a invasão liderada pelos Estados Unidos. Desde então, o barco entrou em decadência e foi saqueado.</w:t>
      </w:r>
    </w:p>
    <w:p>
      <w:pPr>
        <w:jc w:val="both"/>
      </w:pPr>
      <w:r>
        <w:rPr/>
        <w:t xml:space="preserve">3. Embora alguns iraquianos defendam a preservação dos destroços, sucessivos governos não conseguiram alocar fundos para recuperá-los.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apresenta uma visão interessante sobre o iate de luxo de Saddam Hussein, que agora se tornou uma atração turística no Iraque. No entanto, há algumas questões a serem consideradas em relação ao conteúdo do artigo.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Primeiramente, é importante notar que o artigo não apresenta fontes confiáveis para apoiar suas afirmações. Embora haja citações de pescadores locais e engenheiros marítimos, não há nenhuma fonte oficial ou especialista em história ou política iraquiana para fornecer informações mais precisas sobre o assunto.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positivo em relação à preservação dos destroços do iate como uma "joia preciosa". Embora seja compreensível que alguns iraquianos possam ver o iate como um símbolo da história do país, é importante lembrar que ele pertenceu a um ditador opressor responsável por inúmeras atrocidades contra seu próprio povo. Portanto, pode haver argumentos válidos tanto a favor quanto contra a preservação dos destroços.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questão é que o artigo não explora plenamente as implicações políticas e históricas do iate de Saddam Hussein. Por exemplo, poderia ter sido discutido como o iate simbolizava a megalomania e extravagância do regime de Saddam Hussein, bem como sua queda dramática após a invasão liderada pelos Estados Unidos em 2003.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seja interessante ver como os destroços do iate se tornaram uma atração turística no Iraque, este artigo poderia ter sido mais equilibrado e informativo com fontes mais confiáveis e discussões mais profundas sobre as implicações políticas e históricas do assunto.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História política do Iraque durante o regime de Saddam Hussein
</w:t>
      </w:r>
    </w:p>
    <w:p>
      <w:pPr>
        <w:spacing w:after="0"/>
        <w:numPr>
          <w:ilvl w:val="0"/>
          <w:numId w:val="2"/>
        </w:numPr>
      </w:pPr>
      <w:r>
        <w:rPr/>
        <w:t xml:space="preserve">Atrocidades cometidas pelo regime de Saddam Hussein contra o povo iraquiano
</w:t>
      </w:r>
    </w:p>
    <w:p>
      <w:pPr>
        <w:spacing w:after="0"/>
        <w:numPr>
          <w:ilvl w:val="0"/>
          <w:numId w:val="2"/>
        </w:numPr>
      </w:pPr>
      <w:r>
        <w:rPr/>
        <w:t xml:space="preserve">Implicações políticas da queda de Saddam Hussein em 2003
</w:t>
      </w:r>
    </w:p>
    <w:p>
      <w:pPr>
        <w:spacing w:after="0"/>
        <w:numPr>
          <w:ilvl w:val="0"/>
          <w:numId w:val="2"/>
        </w:numPr>
      </w:pPr>
      <w:r>
        <w:rPr/>
        <w:t xml:space="preserve">Opiniões divergentes sobre a preservação de símbolos do regime de Saddam Hussein
</w:t>
      </w:r>
    </w:p>
    <w:p>
      <w:pPr>
        <w:spacing w:after="0"/>
        <w:numPr>
          <w:ilvl w:val="0"/>
          <w:numId w:val="2"/>
        </w:numPr>
      </w:pPr>
      <w:r>
        <w:rPr/>
        <w:t xml:space="preserve">Megalomania e extravagância do regime de Saddam Hussein
</w:t>
      </w:r>
    </w:p>
    <w:p>
      <w:pPr>
        <w:numPr>
          <w:ilvl w:val="0"/>
          <w:numId w:val="2"/>
        </w:numPr>
      </w:pPr>
      <w:r>
        <w:rPr/>
        <w:t xml:space="preserve">Impacto da invasão liderada pelos Estados Unidos no Iraque em 2003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https://www.fullpicture.app/item/e45c2e82d48a7b7d16f1fed3163e73cc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9D8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ol.com.br/nossa/noticias/deutsche-welle/2023/03/17/joia-preciosa-iate-de-luxo-de-120-m-de-saddam-hussein-atrai-turistas-no-iraque.htm" TargetMode="External"/><Relationship Id="rId8" Type="http://schemas.openxmlformats.org/officeDocument/2006/relationships/hyperlink" Target="https://www.fullpicture.app/item/e45c2e82d48a7b7d16f1fed3163e73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2023-03-18T20:21:00+01:00</dcterms:created>
  <dcterms:modified xsi:type="dcterms:W3CDTF">2023-03-18T20:21:00+01:00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