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transcription factor atlas of directed differentiation - ScienceDirect</w:t>
      </w:r>
      <w:br/>
      <w:hyperlink r:id="rId7" w:history="1">
        <w:r>
          <w:rPr>
            <w:color w:val="2980b9"/>
            <w:u w:val="single"/>
          </w:rPr>
          <w:t xml:space="preserve">https://www.sciencedirect.com/science/article/pii/S0092867422014702?via%3Dihub</w:t>
        </w:r>
      </w:hyperlink>
    </w:p>
    <w:p>
      <w:pPr>
        <w:pStyle w:val="Heading1"/>
      </w:pPr>
      <w:bookmarkStart w:id="2" w:name="_Toc2"/>
      <w:r>
        <w:t>Article summary:</w:t>
      </w:r>
      <w:bookmarkEnd w:id="2"/>
    </w:p>
    <w:p>
      <w:pPr>
        <w:jc w:val="both"/>
      </w:pPr>
      <w:r>
        <w:rPr/>
        <w:t xml:space="preserve">1. A barcoded library of all 3,548 human TF splice isoforms was created and applied to build a TF Atlas charting expression profiles of human embryonic stem cells (hESCs).</w:t>
      </w:r>
    </w:p>
    <w:p>
      <w:pPr>
        <w:jc w:val="both"/>
      </w:pPr>
      <w:r>
        <w:rPr/>
        <w:t xml:space="preserve">2. The TF Atlas mapped TF-induced expression profiles to reference cell types and validated candidate TFs for generation of diverse cell types, spanning all three germ layers and trophoblasts.</w:t>
      </w:r>
    </w:p>
    <w:p>
      <w:pPr>
        <w:jc w:val="both"/>
      </w:pPr>
      <w:r>
        <w:rPr/>
        <w:t xml:space="preserve">3. A strategy was developed and validated for predicting combinations of TFs that produce target expression profiles matching reference cell types to accelerate cellular engineering efforts.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as it provides a comprehensive overview of the research conducted on transcription factors (TFs) and their role in gene regulation. The article is well-structured, with clear explanations of the methods used in the research, as well as the results obtained from them. Furthermore, the article does not appear to be biased or one-sided in its reporting; rather, it presents both sides equally by providing an overview of both the positive results obtained from the research as well as potential limitations or risks associated with it. Additionally, there are no unsupported claims made in the article; rather, each claim is backed up by evidence from the research conducted. </w:t>
      </w:r>
    </w:p>
    <w:p>
      <w:pPr>
        <w:jc w:val="both"/>
      </w:pPr>
      <w:r>
        <w:rPr/>
        <w:t xml:space="preserve">However, there are some points that could have been explored further in order to provide a more comprehensive understanding of the research conducted. For example, while the article does provide an overview of potential risks associated with using TF overexpression for cellular engineering efforts, it does not explore these risks in detail or provide any evidence for them. Additionally, while the article does mention potential counterarguments to its findings, it does not explore these arguments further or provide any evidence against them. Finally, while there is no promotional content present in this article, it could have benefited from exploring alternative approaches to achieving similar results instead of focusing solely on TF overexpression.</w:t>
      </w:r>
    </w:p>
    <w:p>
      <w:pPr>
        <w:pStyle w:val="Heading1"/>
      </w:pPr>
      <w:bookmarkStart w:id="5" w:name="_Toc5"/>
      <w:r>
        <w:t>Topics for further research:</w:t>
      </w:r>
      <w:bookmarkEnd w:id="5"/>
    </w:p>
    <w:p>
      <w:pPr>
        <w:spacing w:after="0"/>
        <w:numPr>
          <w:ilvl w:val="0"/>
          <w:numId w:val="2"/>
        </w:numPr>
      </w:pPr>
      <w:r>
        <w:rPr/>
        <w:t xml:space="preserve">Alternative approaches to gene regulation</w:t>
      </w:r>
    </w:p>
    <w:p>
      <w:pPr>
        <w:spacing w:after="0"/>
        <w:numPr>
          <w:ilvl w:val="0"/>
          <w:numId w:val="2"/>
        </w:numPr>
      </w:pPr>
      <w:r>
        <w:rPr/>
        <w:t xml:space="preserve">Potential risks of TF overexpression</w:t>
      </w:r>
    </w:p>
    <w:p>
      <w:pPr>
        <w:spacing w:after="0"/>
        <w:numPr>
          <w:ilvl w:val="0"/>
          <w:numId w:val="2"/>
        </w:numPr>
      </w:pPr>
      <w:r>
        <w:rPr/>
        <w:t xml:space="preserve">Evidence for potential risks of TF overexpression</w:t>
      </w:r>
    </w:p>
    <w:p>
      <w:pPr>
        <w:spacing w:after="0"/>
        <w:numPr>
          <w:ilvl w:val="0"/>
          <w:numId w:val="2"/>
        </w:numPr>
      </w:pPr>
      <w:r>
        <w:rPr/>
        <w:t xml:space="preserve">Counterarguments to TF overexpression research</w:t>
      </w:r>
    </w:p>
    <w:p>
      <w:pPr>
        <w:spacing w:after="0"/>
        <w:numPr>
          <w:ilvl w:val="0"/>
          <w:numId w:val="2"/>
        </w:numPr>
      </w:pPr>
      <w:r>
        <w:rPr/>
        <w:t xml:space="preserve">Evidence against counterarguments to TF overexpression research</w:t>
      </w:r>
    </w:p>
    <w:p>
      <w:pPr>
        <w:numPr>
          <w:ilvl w:val="0"/>
          <w:numId w:val="2"/>
        </w:numPr>
      </w:pPr>
      <w:r>
        <w:rPr/>
        <w:t xml:space="preserve">Cellular engineering approaches without TF overexpression</w:t>
      </w:r>
    </w:p>
    <w:p>
      <w:pPr>
        <w:pStyle w:val="Heading1"/>
      </w:pPr>
      <w:bookmarkStart w:id="6" w:name="_Toc6"/>
      <w:r>
        <w:t>Report location:</w:t>
      </w:r>
      <w:bookmarkEnd w:id="6"/>
    </w:p>
    <w:p>
      <w:hyperlink r:id="rId8" w:history="1">
        <w:r>
          <w:rPr>
            <w:color w:val="2980b9"/>
            <w:u w:val="single"/>
          </w:rPr>
          <w:t xml:space="preserve">https://www.fullpicture.app/item/e4750bd564327a47a9553397c4800972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DE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22014702?via%3Dihub" TargetMode="External"/><Relationship Id="rId8" Type="http://schemas.openxmlformats.org/officeDocument/2006/relationships/hyperlink" Target="https://www.fullpicture.app/item/e4750bd564327a47a9553397c48009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2023-02-23T15:18:26+01:00</dcterms:created>
  <dcterms:modified xsi:type="dcterms:W3CDTF">2023-02-23T15:18:26+01:00</dcterms:modified>
</cp:coreProperties>
</file>

<file path=docProps/custom.xml><?xml version="1.0" encoding="utf-8"?>
<Properties xmlns="http://schemas.openxmlformats.org/officeDocument/2006/custom-properties" xmlns:vt="http://schemas.openxmlformats.org/officeDocument/2006/docPropsVTypes"/>
</file>