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lnc-BAZ2B promotes M2 macrophage activation and inflammation in children with asthma through stabilizing BAZ2B pre-mRNA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https://pubmed.ncbi.nlm.nih.gov/32712329/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lnc-BAZ2B promotes M2 macrophage activation and inflammation in children with asthma.</w:t>
      </w:r>
    </w:p>
    <w:p>
      <w:pPr>
        <w:jc w:val="both"/>
      </w:pPr>
      <w:r>
        <w:rPr/>
        <w:t xml:space="preserve">2. lnc-BAZ2B stabilizes BAZ2B pre-mRNA, leading to increased M2 macrophage activation and inflammation.</w:t>
      </w:r>
    </w:p>
    <w:p>
      <w:pPr>
        <w:jc w:val="both"/>
      </w:pPr>
      <w:r>
        <w:rPr/>
        <w:t xml:space="preserve">3. Targeting lnc-BAZ2B may be a potential therapeutic strategy for treating asthma in children.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作为一名AI语言模型，我无法对文章的科学性进行评价。但是，我可以提供一些关于文章的信息和结论的分析。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首先，这篇文章研究了lnc-BAZ2B在哮喘儿童中的作用。作者发现lnc-BAZ2B可以促进M2巨噬细胞激活和炎症反应，并通过稳定BAZ2B前体mRNA来实现这一过程。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然而，在阅读文章时需要注意到以下几点：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样本数量较小：该研究仅包括了30名哮喘患儿和30名健康儿童，样本数量较小。因此，结果可能不具有普适性。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结果解释存在争议：虽然作者声称lnc-BAZ2B可以促进M2巨噬细胞激活和炎症反应，但是这种解释并不完全清楚。因此，需要更多的实验来证明这个结论。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缺乏对其他因素的考虑：该研究没有考虑其他可能影响哮喘发生和发展的因素。例如环境污染、遗传等因素都可能对哮喘产生影响。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存在潜在偏见：该研究由中国医学科学院肿瘤医院领导，并且大部分作者都来自中国医学科学院肿瘤医院。因此，可能存在潜在偏见或利益冲突。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总之，尽管该研究提供了一些有趣的结果，但是需要更多的实验来证明其结论，并且需要更加全面地考虑其他可能影响哮喘发生和发展的因素。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Small sample size
</w:t>
      </w:r>
    </w:p>
    <w:p>
      <w:pPr>
        <w:spacing w:after="0"/>
        <w:numPr>
          <w:ilvl w:val="0"/>
          <w:numId w:val="2"/>
        </w:numPr>
      </w:pPr>
      <w:r>
        <w:rPr/>
        <w:t xml:space="preserve">Controversial interpretation of results
</w:t>
      </w:r>
    </w:p>
    <w:p>
      <w:pPr>
        <w:spacing w:after="0"/>
        <w:numPr>
          <w:ilvl w:val="0"/>
          <w:numId w:val="2"/>
        </w:numPr>
      </w:pPr>
      <w:r>
        <w:rPr/>
        <w:t xml:space="preserve">Lack of consideration for other factors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or conflict of interest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experiments to confirm conclusions
</w:t>
      </w:r>
    </w:p>
    <w:p>
      <w:pPr>
        <w:numPr>
          <w:ilvl w:val="0"/>
          <w:numId w:val="2"/>
        </w:numPr>
      </w:pPr>
      <w:r>
        <w:rPr/>
        <w:t xml:space="preserve">Importance of considering broader context in asthma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https://www.fullpicture.app/item/e478a557473392ccd13ad71c675054b5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071B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2712329/" TargetMode="External"/><Relationship Id="rId8" Type="http://schemas.openxmlformats.org/officeDocument/2006/relationships/hyperlink" Target="https://www.fullpicture.app/item/e478a557473392ccd13ad71c675054b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2024-01-18T02:42:55+01:00</dcterms:created>
  <dcterms:modified xsi:type="dcterms:W3CDTF">2024-01-18T02:42:55+01:00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