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Solar geoengineering is scary — that’s why we should research it</w:t>
      </w:r>
      <w:br/>
      <w:hyperlink r:id="rId7" w:history="1">
        <w:r>
          <w:rPr>
            <w:color w:val="2980b9"/>
            <w:u w:val="single"/>
          </w:rPr>
          <w:t xml:space="preserve">https://www.nature.com/articles/d41586-023-00413-6</w:t>
        </w:r>
      </w:hyperlink>
    </w:p>
    <w:p>
      <w:pPr>
        <w:pStyle w:val="Heading1"/>
      </w:pPr>
      <w:bookmarkStart w:id="2" w:name="_Toc2"/>
      <w:r>
        <w:t>Article summary:</w:t>
      </w:r>
      <w:bookmarkEnd w:id="2"/>
    </w:p>
    <w:p>
      <w:pPr>
        <w:jc w:val="both"/>
      </w:pPr>
      <w:r>
        <w:rPr/>
        <w:t xml:space="preserve">1. Solar geoengineering is a potentially powerful tool to combat climate change, but it has not been tested in the real world and there are many unknowns about its effects.</w:t>
      </w:r>
    </w:p>
    <w:p>
      <w:pPr>
        <w:jc w:val="both"/>
      </w:pPr>
      <w:r>
        <w:rPr/>
        <w:t xml:space="preserve">2. Research into solar geoengineering needs to be diversified to avoid bias, and models should reflect geopolitical realities.</w:t>
      </w:r>
    </w:p>
    <w:p>
      <w:pPr>
        <w:jc w:val="both"/>
      </w:pPr>
      <w:r>
        <w:rPr/>
        <w:t xml:space="preserve">3. Scientists should welcome governance of solar geoengineering research, as this will help inform policy decisions and generate salient research questions.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benefits and risks associated with solar geoengineering, as well as the need for further research into the topic. The author presents a balanced view of the issue, noting both the potential benefits and risks associated with solar geoengineering techniques. The article also acknowledges that there is still much uncertainty surrounding these techniques, which could lead to unforeseen consequences if they are implemented without proper governance or oversight. </w:t>
      </w:r>
    </w:p>
    <w:p>
      <w:pPr>
        <w:jc w:val="both"/>
      </w:pPr>
      <w:r>
        <w:rPr/>
        <w:t xml:space="preserve">The article does not present any evidence to support its claims about the potential benefits or risks of solar geoengineering techniques, nor does it explore any counterarguments or alternative perspectives on the issue. Additionally, while the author mentions that “elite interests” could control the use of these techniques if appropriate governance is not established, they do not provide any examples or evidence to back up this claim. </w:t>
      </w:r>
    </w:p>
    <w:p>
      <w:pPr>
        <w:jc w:val="both"/>
      </w:pPr>
      <w:r>
        <w:rPr/>
        <w:t xml:space="preserve">The article also fails to address some key points of consideration when discussing solar geoengineering techniques such as their potential impacts on human health or other living things, or how they might interact with existing emissions reduction efforts. Furthermore, while it mentions that “real-world field testing” is needed in order to better understand these techniques, it does not provide any details on what form this testing might take or how it would be conducted safely and responsibly. </w:t>
      </w:r>
    </w:p>
    <w:p>
      <w:pPr>
        <w:jc w:val="both"/>
      </w:pPr>
      <w:r>
        <w:rPr/>
        <w:t xml:space="preserve">In conclusion, while this article provides an overview of some of the potential benefits and risks associated with solar geoengineering techniques, it fails to provide sufficient evidence for its claims and does not explore all relevant points of consideration when discussing this issue. As such, readers should approach this article with caution and seek out additional sources before forming an opinion on this topic.</w:t>
      </w:r>
    </w:p>
    <w:p>
      <w:pPr>
        <w:pStyle w:val="Heading1"/>
      </w:pPr>
      <w:bookmarkStart w:id="5" w:name="_Toc5"/>
      <w:r>
        <w:t>Topics for further research:</w:t>
      </w:r>
      <w:bookmarkEnd w:id="5"/>
    </w:p>
    <w:p>
      <w:pPr>
        <w:spacing w:after="0"/>
        <w:numPr>
          <w:ilvl w:val="0"/>
          <w:numId w:val="2"/>
        </w:numPr>
      </w:pPr>
      <w:r>
        <w:rPr/>
        <w:t xml:space="preserve">Solar geoengineering field testing</w:t>
      </w:r>
    </w:p>
    <w:p>
      <w:pPr>
        <w:spacing w:after="0"/>
        <w:numPr>
          <w:ilvl w:val="0"/>
          <w:numId w:val="2"/>
        </w:numPr>
      </w:pPr>
      <w:r>
        <w:rPr/>
        <w:t xml:space="preserve">Solar geoengineering governance</w:t>
      </w:r>
    </w:p>
    <w:p>
      <w:pPr>
        <w:spacing w:after="0"/>
        <w:numPr>
          <w:ilvl w:val="0"/>
          <w:numId w:val="2"/>
        </w:numPr>
      </w:pPr>
      <w:r>
        <w:rPr/>
        <w:t xml:space="preserve">Solar geoengineering impacts on human health</w:t>
      </w:r>
    </w:p>
    <w:p>
      <w:pPr>
        <w:spacing w:after="0"/>
        <w:numPr>
          <w:ilvl w:val="0"/>
          <w:numId w:val="2"/>
        </w:numPr>
      </w:pPr>
      <w:r>
        <w:rPr/>
        <w:t xml:space="preserve">Solar geoengineering impacts on other living things</w:t>
      </w:r>
    </w:p>
    <w:p>
      <w:pPr>
        <w:spacing w:after="0"/>
        <w:numPr>
          <w:ilvl w:val="0"/>
          <w:numId w:val="2"/>
        </w:numPr>
      </w:pPr>
      <w:r>
        <w:rPr/>
        <w:t xml:space="preserve">Interaction between solar geoengineering and emissions reduction</w:t>
      </w:r>
    </w:p>
    <w:p>
      <w:pPr>
        <w:numPr>
          <w:ilvl w:val="0"/>
          <w:numId w:val="2"/>
        </w:numPr>
      </w:pPr>
      <w:r>
        <w:rPr/>
        <w:t xml:space="preserve">Potential risks of solar geoengineering</w:t>
      </w:r>
    </w:p>
    <w:p>
      <w:pPr>
        <w:pStyle w:val="Heading1"/>
      </w:pPr>
      <w:bookmarkStart w:id="6" w:name="_Toc6"/>
      <w:r>
        <w:t>Report location:</w:t>
      </w:r>
      <w:bookmarkEnd w:id="6"/>
    </w:p>
    <w:p>
      <w:hyperlink r:id="rId8" w:history="1">
        <w:r>
          <w:rPr>
            <w:color w:val="2980b9"/>
            <w:u w:val="single"/>
          </w:rPr>
          <w:t xml:space="preserve">https://www.fullpicture.app/item/e47b7f1e05ca5154c30e0b7872f896ed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F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413-6" TargetMode="External"/><Relationship Id="rId8" Type="http://schemas.openxmlformats.org/officeDocument/2006/relationships/hyperlink" Target="https://www.fullpicture.app/item/e47b7f1e05ca5154c30e0b7872f896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2023-02-22T20:01:17+01:00</dcterms:created>
  <dcterms:modified xsi:type="dcterms:W3CDTF">2023-02-22T20:01:17+01:00</dcterms:modified>
</cp:coreProperties>
</file>

<file path=docProps/custom.xml><?xml version="1.0" encoding="utf-8"?>
<Properties xmlns="http://schemas.openxmlformats.org/officeDocument/2006/custom-properties" xmlns:vt="http://schemas.openxmlformats.org/officeDocument/2006/docPropsVTypes"/>
</file>