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Compressive resistance of the bio-inspired cuttlebone-like sandwich structure under quasi-static load - ScienceDirect</w:t>
      </w:r>
      <w:br/>
      <w:hyperlink r:id="rId7" w:history="1">
        <w:r>
          <w:rPr>
            <w:color w:val="2980b9"/>
            <w:u w:val="single"/>
          </w:rPr>
          <w:t xml:space="preserve">https://www.sciencedirect.com/science/article/abs/pii/S0020740323001248</w:t>
        </w:r>
      </w:hyperlink>
    </w:p>
    <w:p>
      <w:pPr>
        <w:pStyle w:val="Heading1"/>
      </w:pPr>
      <w:bookmarkStart w:id="2" w:name="_Toc2"/>
      <w:r>
        <w:t>Article summary:</w:t>
      </w:r>
      <w:bookmarkEnd w:id="2"/>
    </w:p>
    <w:p>
      <w:pPr>
        <w:jc w:val="both"/>
      </w:pPr>
      <w:r>
        <w:rPr/>
        <w:t xml:space="preserve">1. Nature has inspired scholars to create bionic energy-absorbing materials and structures, such as honeycomb and foam composites, tubular honeycomb, gradient porous materials, truss cellular lattice, and multi-cell tubes.</w:t>
      </w:r>
    </w:p>
    <w:p>
      <w:pPr>
        <w:jc w:val="both"/>
      </w:pPr>
      <w:r>
        <w:rPr/>
        <w:t xml:space="preserve">2. Metallic sandwich structures have been used in aerospace, marine and armament equipment for their lightweight and protective properties.</w:t>
      </w:r>
    </w:p>
    <w:p>
      <w:pPr>
        <w:jc w:val="both"/>
      </w:pPr>
      <w:r>
        <w:rPr/>
        <w:t xml:space="preserve">3. Cuttlebone's microstructure of parallel “wall-septum” structures can be a candidate prototype for excellent energy-absorbing sandwich structure due to its asymmetrical corrugated walls which can dissipate impact energy and avoid catastrophic failure.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for the claims made by citing relevant research papers from reputable sources. The article also presents both sides of the argument equally by discussing traditional manufacturing methods for structural parts as well as additive manufacturing (AM) technology. Furthermore, the article does not contain any promotional content or partiality towards any particular method or technology. </w:t>
      </w:r>
    </w:p>
    <w:p>
      <w:pPr>
        <w:jc w:val="both"/>
      </w:pPr>
      <w:r>
        <w:rPr/>
        <w:t xml:space="preserve">However, there are some points of consideration that are missing from the article such as potential risks associated with using AM technology or traditional manufacturing methods for structural parts. Additionally, the article does not explore any counterarguments to its claims which could provide a more balanced view on the topic. Moreover, some of the claims made in the article are unsupported as they lack evidence from credible sources to back them up.</w:t>
      </w:r>
    </w:p>
    <w:p>
      <w:pPr>
        <w:pStyle w:val="Heading1"/>
      </w:pPr>
      <w:bookmarkStart w:id="5" w:name="_Toc5"/>
      <w:r>
        <w:t>Topics for further research:</w:t>
      </w:r>
      <w:bookmarkEnd w:id="5"/>
    </w:p>
    <w:p>
      <w:pPr>
        <w:spacing w:after="0"/>
        <w:numPr>
          <w:ilvl w:val="0"/>
          <w:numId w:val="2"/>
        </w:numPr>
      </w:pPr>
      <w:r>
        <w:rPr/>
        <w:t xml:space="preserve">Risks associated with additive manufacturing for structural parts</w:t>
      </w:r>
    </w:p>
    <w:p>
      <w:pPr>
        <w:spacing w:after="0"/>
        <w:numPr>
          <w:ilvl w:val="0"/>
          <w:numId w:val="2"/>
        </w:numPr>
      </w:pPr>
      <w:r>
        <w:rPr/>
        <w:t xml:space="preserve">Advantages of traditional manufacturing for structural parts</w:t>
      </w:r>
    </w:p>
    <w:p>
      <w:pPr>
        <w:spacing w:after="0"/>
        <w:numPr>
          <w:ilvl w:val="0"/>
          <w:numId w:val="2"/>
        </w:numPr>
      </w:pPr>
      <w:r>
        <w:rPr/>
        <w:t xml:space="preserve">Counterarguments to additive manufacturing for structural parts</w:t>
      </w:r>
    </w:p>
    <w:p>
      <w:pPr>
        <w:spacing w:after="0"/>
        <w:numPr>
          <w:ilvl w:val="0"/>
          <w:numId w:val="2"/>
        </w:numPr>
      </w:pPr>
      <w:r>
        <w:rPr/>
        <w:t xml:space="preserve">Comparison of additive manufacturing and traditional manufacturing for structural parts</w:t>
      </w:r>
    </w:p>
    <w:p>
      <w:pPr>
        <w:spacing w:after="0"/>
        <w:numPr>
          <w:ilvl w:val="0"/>
          <w:numId w:val="2"/>
        </w:numPr>
      </w:pPr>
      <w:r>
        <w:rPr/>
        <w:t xml:space="preserve">Cost-benefit analysis of additive manufacturing for structural parts</w:t>
      </w:r>
    </w:p>
    <w:p>
      <w:pPr>
        <w:numPr>
          <w:ilvl w:val="0"/>
          <w:numId w:val="2"/>
        </w:numPr>
      </w:pPr>
      <w:r>
        <w:rPr/>
        <w:t xml:space="preserve">Impact of additive manufacturing on structural parts industry</w:t>
      </w:r>
    </w:p>
    <w:p>
      <w:pPr>
        <w:pStyle w:val="Heading1"/>
      </w:pPr>
      <w:bookmarkStart w:id="6" w:name="_Toc6"/>
      <w:r>
        <w:t>Report location:</w:t>
      </w:r>
      <w:bookmarkEnd w:id="6"/>
    </w:p>
    <w:p>
      <w:hyperlink r:id="rId8" w:history="1">
        <w:r>
          <w:rPr>
            <w:color w:val="2980b9"/>
            <w:u w:val="single"/>
          </w:rPr>
          <w:t xml:space="preserve">https://www.fullpicture.app/item/e4b2f4172a0c09167161e241e6298094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7F6CC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020740323001248" TargetMode="External"/><Relationship Id="rId8" Type="http://schemas.openxmlformats.org/officeDocument/2006/relationships/hyperlink" Target="https://www.fullpicture.app/item/e4b2f4172a0c09167161e241e629809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2023-02-22T15:38:56+01:00</dcterms:created>
  <dcterms:modified xsi:type="dcterms:W3CDTF">2023-02-22T15:38:56+01:00</dcterms:modified>
</cp:coreProperties>
</file>

<file path=docProps/custom.xml><?xml version="1.0" encoding="utf-8"?>
<Properties xmlns="http://schemas.openxmlformats.org/officeDocument/2006/custom-properties" xmlns:vt="http://schemas.openxmlformats.org/officeDocument/2006/docPropsVTypes"/>
</file>