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Article information:</w:t>
      </w:r>
      <w:bookmarkEnd w:id="1"/>
    </w:p>
    <w:p>
      <w:pPr/>
      <w:r>
        <w:rPr/>
        <w:t xml:space="preserve">CICHMKG: a large-scale and comprehensive Chinese intangible cultural heritage multimodal knowledge graph-所有数据库</w:t>
      </w:r>
      <w:br/>
      <w:hyperlink r:id="rId7" w:history="1">
        <w:r>
          <w:rPr>
            <w:color w:val="2980b9"/>
            <w:u w:val="single"/>
          </w:rPr>
          <w:t xml:space="preserve">https://www.webofscience.com/wos/alldb/full-record/WOS:000991679100001</w:t>
        </w:r>
      </w:hyperlink>
    </w:p>
    <w:p>
      <w:pPr>
        <w:pStyle w:val="Heading1"/>
      </w:pPr>
      <w:bookmarkStart w:id="2" w:name="_Toc2"/>
      <w:r>
        <w:t>Article summary:</w:t>
      </w:r>
      <w:bookmarkEnd w:id="2"/>
    </w:p>
    <w:p>
      <w:pPr>
        <w:jc w:val="both"/>
      </w:pPr>
      <w:r>
        <w:rPr/>
        <w:t xml:space="preserve">1. 本文介绍了一个大规模、全面的中国非物质文化遗产多模态知识图谱（CICHMKG）的构建方法。该知识图谱结合了来自多个数据源的文本和图像实体，并提供了一个实用的构建框架。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2. 为了选择代表性的非物质文化遗产实体的图像，本文提出了一种由去噪算法（CNIFA）和一系列标准组成的方法，利用图像的全局和局部视觉特征以及标题的文本特征。广泛的实证实验证明了其有效性。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3. 最后，研究人员构建了CICHMKG，包含1,774,005个三元组，并将其可视化以促进交互并帮助公众深入了解非物质文化遗产。</w:t>
      </w:r>
    </w:p>
    <w:p>
      <w:pPr>
        <w:pStyle w:val="Heading1"/>
      </w:pPr>
      <w:bookmarkStart w:id="3" w:name="_Toc3"/>
      <w:r>
        <w:t>Article rating:</w:t>
      </w:r>
      <w:bookmarkEnd w:id="3"/>
    </w:p>
    <w:p>
      <w:pPr>
        <w:jc w:val="both"/>
      </w:pPr>
      <w:r>
        <w:rPr/>
        <w:t xml:space="preserve">Appears strongly imbalanced: The article is written in a biased or one-sided way, and the information it provides is not trustworthy enough to be considered a reliable source. You should consult other sources to find reliable information on the presented issues.</w:t>
      </w:r>
    </w:p>
    <w:p>
      <w:pPr>
        <w:pStyle w:val="Heading1"/>
      </w:pPr>
      <w:bookmarkStart w:id="4" w:name="_Toc4"/>
      <w:r>
        <w:t>Article analysis:</w:t>
      </w:r>
      <w:bookmarkEnd w:id="4"/>
    </w:p>
    <w:p>
      <w:pPr>
        <w:jc w:val="both"/>
      </w:pPr>
      <w:r>
        <w:rPr/>
        <w:t xml:space="preserve">根据提供的文章内容，无法进行详细的批判性分析。因为文章只是提供了标题和摘要，并没有具体的内容和论证。所以无法评估其潜在偏见、片面报道、无根据的主张、缺失的考虑点、所提出主张的缺失证据、未探索的反驳、宣传内容等方面。同时，由于没有具体内容，也无法判断是否注意到可能的风险或是否平等地呈现双方观点。</w:t>
      </w:r>
    </w:p>
    <w:p>
      <w:pPr>
        <w:pStyle w:val="Heading1"/>
      </w:pPr>
      <w:bookmarkStart w:id="5" w:name="_Toc5"/>
      <w:r>
        <w:t>Topics for further research:</w:t>
      </w:r>
      <w:bookmarkEnd w:id="5"/>
    </w:p>
    <w:p>
      <w:pPr>
        <w:spacing w:after="0"/>
        <w:numPr>
          <w:ilvl w:val="0"/>
          <w:numId w:val="2"/>
        </w:numPr>
      </w:pPr>
      <w:r>
        <w:rPr/>
        <w:t xml:space="preserve">搜索相关的新闻报道或评论，以了解更多关于该主题的信息。
</w:t>
      </w:r>
    </w:p>
    <w:p>
      <w:pPr>
        <w:spacing w:after="0"/>
        <w:numPr>
          <w:ilvl w:val="0"/>
          <w:numId w:val="2"/>
        </w:numPr>
      </w:pPr>
      <w:r>
        <w:rPr/>
        <w:t xml:space="preserve">查找相关的学术研究或专家观点，以获得更全面的分析。
</w:t>
      </w:r>
    </w:p>
    <w:p>
      <w:pPr>
        <w:spacing w:after="0"/>
        <w:numPr>
          <w:ilvl w:val="0"/>
          <w:numId w:val="2"/>
        </w:numPr>
      </w:pPr>
      <w:r>
        <w:rPr/>
        <w:t xml:space="preserve">阅读其他类似主题的文章，以比较和对比不同观点。
</w:t>
      </w:r>
    </w:p>
    <w:p>
      <w:pPr>
        <w:spacing w:after="0"/>
        <w:numPr>
          <w:ilvl w:val="0"/>
          <w:numId w:val="2"/>
        </w:numPr>
      </w:pPr>
      <w:r>
        <w:rPr/>
        <w:t xml:space="preserve">尝试找到作者的其他作品，以了解他们的观点和立场。
</w:t>
      </w:r>
    </w:p>
    <w:p>
      <w:pPr>
        <w:spacing w:after="0"/>
        <w:numPr>
          <w:ilvl w:val="0"/>
          <w:numId w:val="2"/>
        </w:numPr>
      </w:pPr>
      <w:r>
        <w:rPr/>
        <w:t xml:space="preserve">在社交媒体上寻找相关的讨论或评论，以了解公众对该主题的看法。
</w:t>
      </w:r>
    </w:p>
    <w:p>
      <w:pPr>
        <w:numPr>
          <w:ilvl w:val="0"/>
          <w:numId w:val="2"/>
        </w:numPr>
      </w:pPr>
      <w:r>
        <w:rPr/>
        <w:t xml:space="preserve">保持批判性思维，不要轻易接受单一来源的观点，而是寻找多个来源的信息来形成自己的判断。</w:t>
      </w:r>
    </w:p>
    <w:p>
      <w:pPr>
        <w:pStyle w:val="Heading1"/>
      </w:pPr>
      <w:bookmarkStart w:id="6" w:name="_Toc6"/>
      <w:r>
        <w:t>Report location:</w:t>
      </w:r>
      <w:bookmarkEnd w:id="6"/>
    </w:p>
    <w:p>
      <w:hyperlink r:id="rId8" w:history="1">
        <w:r>
          <w:rPr>
            <w:color w:val="2980b9"/>
            <w:u w:val="single"/>
          </w:rPr>
          <w:t xml:space="preserve">https://www.fullpicture.app/item/e4bdb8e32e3ba60b30c22bc92e0b34d1</w:t>
        </w:r>
      </w:hyperlink>
    </w:p>
    <w:sectPr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top w:val="single" w:sz="4"/>
      </w:pBdr>
    </w:pPr>
    <w:r>
      <w:rPr/>
      <w:t xml:space="preserve">Report created by </w:t>
    </w:r>
    <w:hyperlink r:id="rId1" w:history="1">
      <w:r>
        <w:rPr>
          <w:color w:val="2980b9"/>
          <w:u w:val="single"/>
        </w:rPr>
        <w:t xml:space="preserve">FullPicture.app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08F2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ebofscience.com/wos/alldb/full-record/WOS:000991679100001" TargetMode="External"/><Relationship Id="rId8" Type="http://schemas.openxmlformats.org/officeDocument/2006/relationships/hyperlink" Target="https://www.fullpicture.app/item/e4bdb8e32e3ba60b30c22bc92e0b34d1" TargetMode="Externa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fullpicture.ap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2023-09-13T14:44:42+02:00</dcterms:created>
  <dcterms:modified xsi:type="dcterms:W3CDTF">2023-09-13T14:44:42+02:00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