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Belowground impacts of alpine woody encroachment are determined by plant traits, local climate, and soil conditions</w:t>
      </w:r>
      <w:br/>
      <w:hyperlink r:id="rId7" w:history="1">
        <w:r>
          <w:rPr>
            <w:color w:val="2980b9"/>
            <w:u w:val="single"/>
          </w:rPr>
          <w:t xml:space="preserve">https://onlinelibrary.wiley.com/doi/epdf/10.1111/gcb.15340?saml_referrer=</w:t>
        </w:r>
      </w:hyperlink>
    </w:p>
    <w:p>
      <w:pPr>
        <w:pStyle w:val="Heading1"/>
      </w:pPr>
      <w:bookmarkStart w:id="2" w:name="_Toc2"/>
      <w:r>
        <w:t>Article summary:</w:t>
      </w:r>
      <w:bookmarkEnd w:id="2"/>
    </w:p>
    <w:p>
      <w:pPr>
        <w:jc w:val="both"/>
      </w:pPr>
      <w:r>
        <w:rPr/>
        <w:t xml:space="preserve">1. 高山灌木侵占对地下的影响受植物特征、当地气候和土壤条件的影响。</w:t>
      </w:r>
    </w:p>
    <w:p>
      <w:pPr>
        <w:jc w:val="both"/>
      </w:pPr>
      <w:r>
        <w:rPr/>
        <w:t xml:space="preserve">2. 文章提到了一些相关研究，包括灌木侵占对地下水补给的影响以及在阿尔卑斯山区灌木侵占引起的亚高山群落趋同现象。</w:t>
      </w:r>
    </w:p>
    <w:p>
      <w:pPr>
        <w:jc w:val="both"/>
      </w:pPr>
      <w:r>
        <w:rPr/>
        <w:t xml:space="preserve">3. 文章还提到了微生物相互作用在菌根圈中的重要性。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对于上述文章，由于只提供了标题和一些参考文献链接，并没有给出具体的正文内容，因此无法进行详细的批判性分析。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Negative effects of social media on self-esteem
</w:t>
      </w:r>
    </w:p>
    <w:p>
      <w:pPr>
        <w:spacing w:after="0"/>
        <w:numPr>
          <w:ilvl w:val="0"/>
          <w:numId w:val="2"/>
        </w:numPr>
      </w:pPr>
      <w:r>
        <w:rPr/>
        <w:t xml:space="preserve">Social media addiction and its consequences
</w:t>
      </w:r>
    </w:p>
    <w:p>
      <w:pPr>
        <w:spacing w:after="0"/>
        <w:numPr>
          <w:ilvl w:val="0"/>
          <w:numId w:val="2"/>
        </w:numPr>
      </w:pPr>
      <w:r>
        <w:rPr/>
        <w:t xml:space="preserve">Cyberbullying and its psychological effects
</w:t>
      </w:r>
    </w:p>
    <w:p>
      <w:pPr>
        <w:spacing w:after="0"/>
        <w:numPr>
          <w:ilvl w:val="0"/>
          <w:numId w:val="2"/>
        </w:numPr>
      </w:pPr>
      <w:r>
        <w:rPr/>
        <w:t xml:space="preserve">Comparison of online and offline social interactions
</w:t>
      </w:r>
    </w:p>
    <w:p>
      <w:pPr>
        <w:numPr>
          <w:ilvl w:val="0"/>
          <w:numId w:val="2"/>
        </w:numPr>
      </w:pPr>
      <w:r>
        <w:rPr/>
        <w:t xml:space="preserve">Strategies to promote healthy social media use</w:t>
      </w:r>
    </w:p>
    <w:p>
      <w:pPr>
        <w:pStyle w:val="Heading1"/>
      </w:pPr>
      <w:bookmarkStart w:id="6" w:name="_Toc6"/>
      <w:r>
        <w:t>Report location:</w:t>
      </w:r>
      <w:bookmarkEnd w:id="6"/>
    </w:p>
    <w:p>
      <w:hyperlink r:id="rId8" w:history="1">
        <w:r>
          <w:rPr>
            <w:color w:val="2980b9"/>
            <w:u w:val="single"/>
          </w:rPr>
          <w:t xml:space="preserve">https://www.fullpicture.app/item/e4e6471c4f99d0b8f8f4ec765e92fd09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C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gcb.15340?saml_referrer=" TargetMode="External"/><Relationship Id="rId8" Type="http://schemas.openxmlformats.org/officeDocument/2006/relationships/hyperlink" Target="https://www.fullpicture.app/item/e4e6471c4f99d0b8f8f4ec765e92fd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2024-01-16T01:27:58+01:00</dcterms:created>
  <dcterms:modified xsi:type="dcterms:W3CDTF">2024-01-16T01:27:58+01:00</dcterms:modified>
</cp:coreProperties>
</file>

<file path=docProps/custom.xml><?xml version="1.0" encoding="utf-8"?>
<Properties xmlns="http://schemas.openxmlformats.org/officeDocument/2006/custom-properties" xmlns:vt="http://schemas.openxmlformats.org/officeDocument/2006/docPropsVTypes"/>
</file>