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correlates of blood flow measured by ultrasound - PubMed</w:t>
      </w:r>
      <w:br/>
      <w:hyperlink r:id="rId7" w:history="1">
        <w:r>
          <w:rPr>
            <w:color w:val="2980b9"/>
            <w:u w:val="single"/>
          </w:rPr>
          <w:t xml:space="preserve">https://pubmed.ncbi.nlm.nih.gov/35278361/</w:t>
        </w:r>
      </w:hyperlink>
    </w:p>
    <w:p>
      <w:pPr>
        <w:pStyle w:val="Heading1"/>
      </w:pPr>
      <w:bookmarkStart w:id="2" w:name="_Toc2"/>
      <w:r>
        <w:t>Article summary:</w:t>
      </w:r>
      <w:bookmarkEnd w:id="2"/>
    </w:p>
    <w:p>
      <w:pPr>
        <w:jc w:val="both"/>
      </w:pPr>
      <w:r>
        <w:rPr/>
        <w:t xml:space="preserve">1. Functional ultrasound imaging (fUSI) is an effective method for measuring blood flow and inferring brain activity.</w:t>
      </w:r>
    </w:p>
    <w:p>
      <w:pPr>
        <w:jc w:val="both"/>
      </w:pPr>
      <w:r>
        <w:rPr/>
        <w:t xml:space="preserve">2. Simultaneous fUSI and neural recordings in awake mice showed that fUSI signals strongly correlated with the slow fluctuations in local firing rate, particularly putative inhibitory neurons.</w:t>
      </w:r>
    </w:p>
    <w:p>
      <w:pPr>
        <w:jc w:val="both"/>
      </w:pPr>
      <w:r>
        <w:rPr/>
        <w:t xml:space="preserve">3. The optimal smoothing filter had a width of ∼3 s, was invariant across mice and stimulus conditions, and was similar in the cortex and hippocampus.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“Neural Correlates of Blood Flow Measured by Ultrasound” provides a detailed analysis of the relationship between blood flow measured by ultrasound and neuronal firing rates in awake mice. The authors used simultaneous fUSI and neural recordings with Neuropixels probes to establish to what degree fUSI trial-by-trial signals reflect neural activity. The results showed that fUSI signals strongly correlated with the slow fluctuations in local firing rate, particularly putative inhibitory neurons, with an optimal smoothing filter having a width of ∼3 s that was invariant across mice and stimulus conditions, as well as being similar in the cortex and hippocampus. </w:t>
      </w:r>
    </w:p>
    <w:p>
      <w:pPr>
        <w:jc w:val="both"/>
      </w:pPr>
      <w:r>
        <w:rPr/>
        <w:t xml:space="preserve">The article is generally reliable, providing evidence for its claims through data collected from experiments on awake mice using Neuropixels probes. However, there are some potential biases present in the article which should be noted. For example, the authors do not explore any counterarguments or alternative explanations for their findings; they also do not discuss any possible risks associated with their experiments or provide any evidence for their claims beyond what is presented in their data. Additionally, while they provide evidence for their claims from experiments on awake mice using Neuropixels probes, they do not discuss any other methods or techniques which could be used to measure blood flow or neuronal firing rates more accurately or reliably than those discussed in this article. Finally, it should also be noted that this article does not present both sides of the argument equally; instead it focuses solely on supporting its own claims without exploring any opposing views or arguments which could potentially challenge them.</w:t>
      </w:r>
    </w:p>
    <w:p>
      <w:pPr>
        <w:pStyle w:val="Heading1"/>
      </w:pPr>
      <w:bookmarkStart w:id="5" w:name="_Toc5"/>
      <w:r>
        <w:t>Topics for further research:</w:t>
      </w:r>
      <w:bookmarkEnd w:id="5"/>
    </w:p>
    <w:p>
      <w:pPr>
        <w:spacing w:after="0"/>
        <w:numPr>
          <w:ilvl w:val="0"/>
          <w:numId w:val="2"/>
        </w:numPr>
      </w:pPr>
      <w:r>
        <w:rPr/>
        <w:t xml:space="preserve">Alternative methods for measuring blood flow</w:t>
      </w:r>
    </w:p>
    <w:p>
      <w:pPr>
        <w:spacing w:after="0"/>
        <w:numPr>
          <w:ilvl w:val="0"/>
          <w:numId w:val="2"/>
        </w:numPr>
      </w:pPr>
      <w:r>
        <w:rPr/>
        <w:t xml:space="preserve">Risks associated with fUSI experiments</w:t>
      </w:r>
    </w:p>
    <w:p>
      <w:pPr>
        <w:spacing w:after="0"/>
        <w:numPr>
          <w:ilvl w:val="0"/>
          <w:numId w:val="2"/>
        </w:numPr>
      </w:pPr>
      <w:r>
        <w:rPr/>
        <w:t xml:space="preserve">Counterarguments to fUSI-neural correlation</w:t>
      </w:r>
    </w:p>
    <w:p>
      <w:pPr>
        <w:spacing w:after="0"/>
        <w:numPr>
          <w:ilvl w:val="0"/>
          <w:numId w:val="2"/>
        </w:numPr>
      </w:pPr>
      <w:r>
        <w:rPr/>
        <w:t xml:space="preserve">Accuracy of Neuropixels probes</w:t>
      </w:r>
    </w:p>
    <w:p>
      <w:pPr>
        <w:spacing w:after="0"/>
        <w:numPr>
          <w:ilvl w:val="0"/>
          <w:numId w:val="2"/>
        </w:numPr>
      </w:pPr>
      <w:r>
        <w:rPr/>
        <w:t xml:space="preserve">Comparing fUSI signals across different stimulus conditions</w:t>
      </w:r>
    </w:p>
    <w:p>
      <w:pPr>
        <w:numPr>
          <w:ilvl w:val="0"/>
          <w:numId w:val="2"/>
        </w:numPr>
      </w:pPr>
      <w:r>
        <w:rPr/>
        <w:t xml:space="preserve">Comparing fUSI signals between cortex and hippocampus</w:t>
      </w:r>
    </w:p>
    <w:p>
      <w:pPr>
        <w:pStyle w:val="Heading1"/>
      </w:pPr>
      <w:bookmarkStart w:id="6" w:name="_Toc6"/>
      <w:r>
        <w:t>Report location:</w:t>
      </w:r>
      <w:bookmarkEnd w:id="6"/>
    </w:p>
    <w:p>
      <w:hyperlink r:id="rId8" w:history="1">
        <w:r>
          <w:rPr>
            <w:color w:val="2980b9"/>
            <w:u w:val="single"/>
          </w:rPr>
          <w:t xml:space="preserve">https://www.fullpicture.app/item/e4f57d27d87b5c10266229775ddbb29f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68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78361/" TargetMode="External"/><Relationship Id="rId8" Type="http://schemas.openxmlformats.org/officeDocument/2006/relationships/hyperlink" Target="https://www.fullpicture.app/item/e4f57d27d87b5c10266229775ddbb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2023-02-24T04:51:15+01:00</dcterms:created>
  <dcterms:modified xsi:type="dcterms:W3CDTF">2023-02-24T04:51:15+01:00</dcterms:modified>
</cp:coreProperties>
</file>

<file path=docProps/custom.xml><?xml version="1.0" encoding="utf-8"?>
<Properties xmlns="http://schemas.openxmlformats.org/officeDocument/2006/custom-properties" xmlns:vt="http://schemas.openxmlformats.org/officeDocument/2006/docPropsVTypes"/>
</file>