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Photosensitive and Conductive Hydrogel Induced Innerved Bone Regeneration for Infected Bone Defect Repair - Jing - 2023 - Advanced Healthcare Materials - Wiley Online Library</w:t>
      </w:r>
      <w:br/>
      <w:hyperlink r:id="rId7" w:history="1">
        <w:r>
          <w:rPr>
            <w:color w:val="2980b9"/>
            <w:u w:val="single"/>
          </w:rPr>
          <w:t xml:space="preserve">https://onlinelibrary.wiley.com/doi/10.1002/adhm.202201349</w:t>
        </w:r>
      </w:hyperlink>
    </w:p>
    <w:p>
      <w:pPr>
        <w:pStyle w:val="Heading1"/>
      </w:pPr>
      <w:bookmarkStart w:id="2" w:name="_Toc2"/>
      <w:r>
        <w:t>Article summary:</w:t>
      </w:r>
      <w:bookmarkEnd w:id="2"/>
    </w:p>
    <w:p>
      <w:pPr>
        <w:jc w:val="both"/>
      </w:pPr>
      <w:r>
        <w:rPr/>
        <w:t xml:space="preserve">1. Bone tissue infection is a common orthopedic complication, and current medical technology has difficulty treating it.</w:t>
      </w:r>
    </w:p>
    <w:p>
      <w:pPr>
        <w:jc w:val="both"/>
      </w:pPr>
      <w:r>
        <w:rPr/>
        <w:t xml:space="preserve">2. Nerve regeneration plays an important role in bone defect repair, but there is currently no way to promote rapid growth of skeletal-associated nerves when treating infected bone defects.</w:t>
      </w:r>
    </w:p>
    <w:p>
      <w:pPr>
        <w:jc w:val="both"/>
      </w:pPr>
      <w:r>
        <w:rPr/>
        <w:t xml:space="preserve">3. Black phosphorus nanosheets have photothermal and photodynamic properties that make them promising for healing infected bone defects, as well as high electrical conductivity which can help with nerve repair and bone regeneration.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citations of relevant research studies. The article also acknowledges potential risks associated with the use of black phosphorus nanosheets for healing infected bone defects, such as the possibility of irreversible damage to surrounding tissue due to high temperatures or long irradiation times during photothermal therapy. Additionally, the article does not present any one side more than the other; instead, it presents both sides equally by discussing both the potential benefits and risks associated with using black phosphorus nanosheets for healing infected bone defects. </w:t>
      </w:r>
    </w:p>
    <w:p>
      <w:pPr>
        <w:jc w:val="both"/>
      </w:pPr>
      <w:r>
        <w:rPr/>
        <w:t xml:space="preserve">However, there are some points that could be improved upon in terms of trustworthiness and reliability. For example, while the article does provide evidence to support its claims through citations of relevant research studies, some of these studies are quite old (e.g., from 2011 or earlier). This could lead readers to question whether the findings from these older studies are still applicable today or if they have been superseded by newer research findings since then. Additionally, while the article does discuss potential risks associated with using black phosphorus nanosheets for healing infected bone defects, it does not provide any information on how these risks can be mitigated or avoided altogether. This could lead readers to question whether there are any strategies that can be employed to reduce or eliminate these risks entirely.</w:t>
      </w:r>
    </w:p>
    <w:p>
      <w:pPr>
        <w:pStyle w:val="Heading1"/>
      </w:pPr>
      <w:bookmarkStart w:id="5" w:name="_Toc5"/>
      <w:r>
        <w:t>Topics for further research:</w:t>
      </w:r>
      <w:bookmarkEnd w:id="5"/>
    </w:p>
    <w:p>
      <w:pPr>
        <w:spacing w:after="0"/>
        <w:numPr>
          <w:ilvl w:val="0"/>
          <w:numId w:val="2"/>
        </w:numPr>
      </w:pPr>
      <w:r>
        <w:rPr/>
        <w:t xml:space="preserve">Mitigating risks associated with black phosphorus nanosheets for healing infected bone defects</w:t>
      </w:r>
    </w:p>
    <w:p>
      <w:pPr>
        <w:spacing w:after="0"/>
        <w:numPr>
          <w:ilvl w:val="0"/>
          <w:numId w:val="2"/>
        </w:numPr>
      </w:pPr>
      <w:r>
        <w:rPr/>
        <w:t xml:space="preserve">Recent research on black phosphorus nanosheets for healing infected bone defects</w:t>
      </w:r>
    </w:p>
    <w:p>
      <w:pPr>
        <w:spacing w:after="0"/>
        <w:numPr>
          <w:ilvl w:val="0"/>
          <w:numId w:val="2"/>
        </w:numPr>
      </w:pPr>
      <w:r>
        <w:rPr/>
        <w:t xml:space="preserve">Strategies for avoiding irreversible damage to surrounding tissue during photothermal therapy</w:t>
      </w:r>
    </w:p>
    <w:p>
      <w:pPr>
        <w:spacing w:after="0"/>
        <w:numPr>
          <w:ilvl w:val="0"/>
          <w:numId w:val="2"/>
        </w:numPr>
      </w:pPr>
      <w:r>
        <w:rPr/>
        <w:t xml:space="preserve">Advantages and disadvantages of using black phosphorus nanosheets for healing infected bone defects</w:t>
      </w:r>
    </w:p>
    <w:p>
      <w:pPr>
        <w:spacing w:after="0"/>
        <w:numPr>
          <w:ilvl w:val="0"/>
          <w:numId w:val="2"/>
        </w:numPr>
      </w:pPr>
      <w:r>
        <w:rPr/>
        <w:t xml:space="preserve">Potential side effects of using black phosphorus nanosheets for healing infected bone defects</w:t>
      </w:r>
    </w:p>
    <w:p>
      <w:pPr>
        <w:numPr>
          <w:ilvl w:val="0"/>
          <w:numId w:val="2"/>
        </w:numPr>
      </w:pPr>
      <w:r>
        <w:rPr/>
        <w:t xml:space="preserve">Long-term effects of using black phosphorus nanosheets for healing infected bone defects</w:t>
      </w:r>
    </w:p>
    <w:p>
      <w:pPr>
        <w:pStyle w:val="Heading1"/>
      </w:pPr>
      <w:bookmarkStart w:id="6" w:name="_Toc6"/>
      <w:r>
        <w:t>Report location:</w:t>
      </w:r>
      <w:bookmarkEnd w:id="6"/>
    </w:p>
    <w:p>
      <w:hyperlink r:id="rId8" w:history="1">
        <w:r>
          <w:rPr>
            <w:color w:val="2980b9"/>
            <w:u w:val="single"/>
          </w:rPr>
          <w:t xml:space="preserve">https://www.fullpicture.app/item/e50c9c4b53090567892a3443e369611a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D2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hm.202201349" TargetMode="External"/><Relationship Id="rId8" Type="http://schemas.openxmlformats.org/officeDocument/2006/relationships/hyperlink" Target="https://www.fullpicture.app/item/e50c9c4b53090567892a3443e36961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2023-02-26T08:28:27+01:00</dcterms:created>
  <dcterms:modified xsi:type="dcterms:W3CDTF">2023-02-26T08:28:27+01:00</dcterms:modified>
</cp:coreProperties>
</file>

<file path=docProps/custom.xml><?xml version="1.0" encoding="utf-8"?>
<Properties xmlns="http://schemas.openxmlformats.org/officeDocument/2006/custom-properties" xmlns:vt="http://schemas.openxmlformats.org/officeDocument/2006/docPropsVTypes"/>
</file>