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链脲佐菌素 (Streptozotocin，STZ)-糖尿病动物模型造模 - 企业动态 - 丁香通</w:t>
      </w:r>
      <w:br/>
      <w:hyperlink r:id="rId7" w:history="1">
        <w:r>
          <w:rPr>
            <w:color w:val="2980b9"/>
            <w:u w:val="single"/>
          </w:rPr>
          <w:t xml:space="preserve">https://www.biomart.cn/news/16/2869133.htm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STZ诱发糖尿病动物模型的原理：STZ对胰岛β细胞有选择性破坏作用，可诱发糖尿病。</w:t>
      </w:r>
    </w:p>
    <w:p>
      <w:pPr>
        <w:jc w:val="both"/>
      </w:pPr>
      <w:r>
        <w:rPr/>
        <w:t xml:space="preserve">2. 糖尿病模型动物的选择：根据体重、周龄和性别选择适合的动物进行模型制备。</w:t>
      </w:r>
    </w:p>
    <w:p>
      <w:pPr>
        <w:jc w:val="both"/>
      </w:pPr>
      <w:r>
        <w:rPr/>
        <w:t xml:space="preserve">3. STZ给药前动物的喂养：根据不同类型的糖尿病模型，对动物进行适当的饲养和准备工作。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偏见及来源：文章中提到STZ诱发糖尿病动物模型的原理，但没有提供相关研究或数据支持。缺乏引用可靠来源的信息可能导致偏见。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片面报道：文章只提到了STZ诱发糖尿病动物模型的制备方法和选择动物的一些建议，但没有提及其他可能存在的模型或方法。这种片面报道可能会给读者留下不完整或误导性的印象。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无根据的主张：文章中提到大剂量注射STZ可以造成I型糖尿病模型，而较少量注射STZ可以造成II型糖尿病模型。然而，并未提供相关证据或数据来支持这些主张。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缺失的考虑点：文章没有讨论STZ诱发糖尿病动物模型的局限性和潜在风险。例如，STZ可能对动物产生毒性作用，并且其诱发的糖尿病模型可能与人类糖尿病有所不同。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所提出主张的缺失证据：文章中提到雌性动物成模率差，但未提供相关研究或数据来支持这一主张。缺乏证据支持的主张可能导致读者对信息的怀疑。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未探索的反驳：文章没有探讨其他学者对STZ诱发糖尿病动物模型的观点或反驳意见。这种未探索反驳可能导致读者得出不完整或片面的结论。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宣传内容：文章中提到了某些产品或服务，可能存在宣传的成分。这种宣传内容可能会影响读者对信息的客观性评估。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综上所述，上述文章存在偏见、片面报道、无根据的主张、缺失考虑点、所提出主张缺乏证据、未探索反驳和宣传内容等问题。在阅读和使用该文章时，应保持批判思维并寻找更全面和可靠的信息来源。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STZ诱发糖尿病动物模型的原理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其他可能存在的糖尿病模型或方法
</w:t>
      </w:r>
    </w:p>
    <w:p>
      <w:pPr>
        <w:spacing w:after="0"/>
        <w:numPr>
          <w:ilvl w:val="0"/>
          <w:numId w:val="2"/>
        </w:numPr>
      </w:pPr>
      <w:r>
        <w:rPr/>
        <w:t xml:space="preserve">大剂量和较少量注射STZ对糖尿病模型的影响
</w:t>
      </w:r>
    </w:p>
    <w:p>
      <w:pPr>
        <w:spacing w:after="0"/>
        <w:numPr>
          <w:ilvl w:val="0"/>
          <w:numId w:val="2"/>
        </w:numPr>
      </w:pPr>
      <w:r>
        <w:rPr/>
        <w:t xml:space="preserve">STZ诱发糖尿病动物模型的局限性和潜在风险
</w:t>
      </w:r>
    </w:p>
    <w:p>
      <w:pPr>
        <w:spacing w:after="0"/>
        <w:numPr>
          <w:ilvl w:val="0"/>
          <w:numId w:val="2"/>
        </w:numPr>
      </w:pPr>
      <w:r>
        <w:rPr/>
        <w:t xml:space="preserve">雌性动物成模率差的证据
</w:t>
      </w:r>
    </w:p>
    <w:p>
      <w:pPr>
        <w:numPr>
          <w:ilvl w:val="0"/>
          <w:numId w:val="2"/>
        </w:numPr>
      </w:pPr>
      <w:r>
        <w:rPr/>
        <w:t xml:space="preserve">其他学者对STZ诱发糖尿病动物模型的观点或反驳意见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https://www.fullpicture.app/item/e53723014f2af36b4ffc683ab46fa11e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95C5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omart.cn/news/16/2869133.htm" TargetMode="External"/><Relationship Id="rId8" Type="http://schemas.openxmlformats.org/officeDocument/2006/relationships/hyperlink" Target="https://www.fullpicture.app/item/e53723014f2af36b4ffc683ab46fa11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2024-01-10T21:19:06+01:00</dcterms:created>
  <dcterms:modified xsi:type="dcterms:W3CDTF">2024-01-10T21:19:06+01:00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