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中国城市群技术知识多中心性演化特征及创新效应 - 中国知网</w:t></w:r><w:br/><w:hyperlink r:id="rId7" w:history="1"><w:r><w:rPr><w:color w:val="2980b9"/><w:u w:val="single"/></w:rPr><w:t xml:space="preserve">https://kns.cnki.net/kcms2/article/abstract?v=3uoqIhG8C44YLTlOAiTRKu87-SJxoEJu6LL9TJzd50nB-XZqv6a09yqAtLFQmbDwWyo6qr2hDJitl3qKQzSyvyZo_r6wgO-i&uniplatform=NZKPT</w:t></w:r></w:hyperlink></w:p><w:p><w:pPr><w:pStyle w:val="Heading1"/></w:pPr><w:bookmarkStart w:id="2" w:name="_Toc2"/><w:r><w:t>Article summary:</w:t></w:r><w:bookmarkEnd w:id="2"/></w:p><w:p><w:pPr><w:jc w:val="both"/></w:pPr><w:r><w:rPr/><w:t xml:space="preserve">1. This article examines the evolution of technology knowledge multi-centrism in 19 Chinese city clusters, using patent application and inter-city patent collaboration data from 2000 to 2019.</w:t></w:r></w:p><w:p><w:pPr><w:jc w:val="both"/></w:pPr><w:r><w:rPr/><w:t xml:space="preserve">2. The results show that the evolution of form and function multi-centrism in city clusters is significantly different, with form multi-centrism showing a &quot;decrease-increase-decrease&quot; trend while function multi-centrism showing an overall &quot;low to high&quot; increase.</w:t></w:r></w:p><w:p><w:pPr><w:jc w:val="both"/></w:pPr><w:r><w:rPr/><w:t xml:space="preserve">3. The model results show that there is an inverse U-shaped relationship between city cluster form multi-centrism and innovation output, while there is a positive correlation between function multi-centrism and innovation output, confirming the importance of intercity innovation cooperation for overall city cluster innovation output.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comprehensive analysis of the evolution of technology knowledge multi-centrism in 19 Chinese city clusters over the period 2000 to 2019. The authors use patent application and intercity patent collaboration data to measure the spatial and temporal characteristics of technology knowledge multi-centrism, as well as its effects on innovation output. The authors also employ multiple methods such as multicentrality measurement, instrumental variables, and panel threshold models to analyze their findings. </w:t></w:r></w:p><w:p><w:pPr><w:jc w:val="both"/></w:pPr><w:r><w:rPr/><w:t xml:space="preserve">The article appears to be reliable and trustworthy due to its comprehensive approach in examining the topic at hand. It uses multiple methods to analyze its data which helps ensure accuracy and validity of its findings. Furthermore, it provides detailed explanations for each step taken in its analysis which allows readers to understand how each result was obtained. Additionally, it cites relevant literature throughout the article which further adds credibility to its claims. </w:t></w:r></w:p><w:p><w:pPr><w:jc w:val="both"/></w:pPr><w:r><w:rPr/><w:t xml:space="preserve">However, one potential bias present in this article is that it only focuses on Chinese city clusters which may limit its applicability outside of China or other countries with similar economic structures or urbanization patterns. Additionally, since this article only covers a period from 2000 to 2019, it may not be able to capture long term trends or changes that have occurred outside this time frame which could affect its conclusions or findings.</w:t></w:r></w:p><w:p><w:pPr><w:pStyle w:val="Heading1"/></w:pPr><w:bookmarkStart w:id="5" w:name="_Toc5"/><w:r><w:t>Topics for further research:</w:t></w:r><w:bookmarkEnd w:id="5"/></w:p><w:p><w:pPr><w:spacing w:after="0"/><w:numPr><w:ilvl w:val="0"/><w:numId w:val="2"/></w:numPr></w:pPr><w:r><w:rPr/><w:t xml:space="preserve">Technology knowledge multi-centrism outside China</w:t></w:r></w:p><w:p><w:pPr><w:spacing w:after="0"/><w:numPr><w:ilvl w:val="0"/><w:numId w:val="2"/></w:numPr></w:pPr><w:r><w:rPr/><w:t xml:space="preserve">Long-term trends in technology knowledge multi-centrism</w:t></w:r></w:p><w:p><w:pPr><w:spacing w:after="0"/><w:numPr><w:ilvl w:val="0"/><w:numId w:val="2"/></w:numPr></w:pPr><w:r><w:rPr/><w:t xml:space="preserve">Effects of urbanization on technology knowledge multi-centrism</w:t></w:r></w:p><w:p><w:pPr><w:spacing w:after="0"/><w:numPr><w:ilvl w:val="0"/><w:numId w:val="2"/></w:numPr></w:pPr><w:r><w:rPr/><w:t xml:space="preserve">Intercity patent collaboration data</w:t></w:r></w:p><w:p><w:pPr><w:spacing w:after="0"/><w:numPr><w:ilvl w:val="0"/><w:numId w:val="2"/></w:numPr></w:pPr><w:r><w:rPr/><w:t xml:space="preserve">Multicentrality measurement methods</w:t></w:r></w:p><w:p><w:pPr><w:numPr><w:ilvl w:val="0"/><w:numId w:val="2"/></w:numPr></w:pPr><w:r><w:rPr/><w:t xml:space="preserve">Panel threshold models for technology knowledge multi-centrism</w:t></w:r></w:p><w:p><w:pPr><w:pStyle w:val="Heading1"/></w:pPr><w:bookmarkStart w:id="6" w:name="_Toc6"/><w:r><w:t>Report location:</w:t></w:r><w:bookmarkEnd w:id="6"/></w:p><w:p><w:hyperlink r:id="rId8" w:history="1"><w:r><w:rPr><w:color w:val="2980b9"/><w:u w:val="single"/></w:rPr><w:t xml:space="preserve">https://www.fullpicture.app/item/e59ef7cb8058a9b3c0aefcbaa83600f6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BF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B-XZqv6a09yqAtLFQmbDwWyo6qr2hDJitl3qKQzSyvyZo_r6wgO-i&amp;uniplatform=NZKPT" TargetMode="External"/><Relationship Id="rId8" Type="http://schemas.openxmlformats.org/officeDocument/2006/relationships/hyperlink" Target="https://www.fullpicture.app/item/e59ef7cb8058a9b3c0aefcbaa83600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2023-02-24T14:45:32+01:00</dcterms:created>
  <dcterms:modified xsi:type="dcterms:W3CDTF">2023-02-24T14:45:32+01:00</dcterms:modified>
</cp:coreProperties>
</file>

<file path=docProps/custom.xml><?xml version="1.0" encoding="utf-8"?>
<Properties xmlns="http://schemas.openxmlformats.org/officeDocument/2006/custom-properties" xmlns:vt="http://schemas.openxmlformats.org/officeDocument/2006/docPropsVTypes"/>
</file>