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携手百度文心一言 超媒体控股午盘暴力拉升逾220%</w:t>
      </w:r>
      <w:br/>
      <w:hyperlink r:id="rId7" w:history="1">
        <w:r>
          <w:rPr>
            <w:color w:val="2980b9"/>
            <w:u w:val="single"/>
          </w:rPr>
          <w:t xml:space="preserve">http://stock.10jqka.com.cn/20230215/c644885017.shtml</w:t>
        </w:r>
      </w:hyperlink>
    </w:p>
    <w:p>
      <w:pPr>
        <w:pStyle w:val="Heading1"/>
      </w:pPr>
      <w:bookmarkStart w:id="2" w:name="_Toc2"/>
      <w:r>
        <w:t>Article summary:</w:t>
      </w:r>
      <w:bookmarkEnd w:id="2"/>
    </w:p>
    <w:p>
      <w:pPr>
        <w:jc w:val="both"/>
      </w:pPr>
      <w:r>
        <w:rPr/>
        <w:t xml:space="preserve">1. On February 15th, shares of Super Media Holdings rose by over 220%, closing at 1.00 HKD per share.</w:t>
      </w:r>
    </w:p>
    <w:p>
      <w:pPr>
        <w:jc w:val="both"/>
      </w:pPr>
      <w:r>
        <w:rPr/>
        <w:t xml:space="preserve">2. Super Media Holdings announced that its business magazine group has become the first ecological partner of Baidu's ERNIE Bot.</w:t>
      </w:r>
    </w:p>
    <w:p>
      <w:pPr>
        <w:jc w:val="both"/>
      </w:pPr>
      <w:r>
        <w:rPr/>
        <w:t xml:space="preserve">3. Many tech giants in China are developing AI products related to ChatGPT, including Baidu, Alibaba, JD.com, and Huawei.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stock market performance of Super Media Holdings and its partnership with Baidu’s ERNIE Bot technology. The article also mentions other Chinese tech giants who are developing AI products related to ChatGPT, which is a credible source of information. However, there are some potential biases in the article that should be noted. For example, the article does not provide any counterarguments or explore any risks associated with this partnership or the development of AI products related to ChatGPT. Additionally, the article does not present both sides equally; instead it focuses mainly on the positive aspects of this partnership and development without providing any critical analysis or exploring any potential drawbacks or risks associated with them. Furthermore, there is a lack of evidence for some of the claims made in the article such as “ChatGPT有望率先落地AIGC领域，推动AI领域相关公司打开广阔市场空间” (ChatGPT is expected to lead AIGC field and open up a broad market space for AI-related companies). In conclusion, while overall this article is reliable and trustworthy,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AI risks and drawbacks</w:t>
      </w:r>
    </w:p>
    <w:p>
      <w:pPr>
        <w:spacing w:after="0"/>
        <w:numPr>
          <w:ilvl w:val="0"/>
          <w:numId w:val="2"/>
        </w:numPr>
      </w:pPr>
      <w:r>
        <w:rPr/>
        <w:t xml:space="preserve">AI market potential</w:t>
      </w:r>
    </w:p>
    <w:p>
      <w:pPr>
        <w:spacing w:after="0"/>
        <w:numPr>
          <w:ilvl w:val="0"/>
          <w:numId w:val="2"/>
        </w:numPr>
      </w:pPr>
      <w:r>
        <w:rPr/>
        <w:t xml:space="preserve">AI industry competition</w:t>
      </w:r>
    </w:p>
    <w:p>
      <w:pPr>
        <w:spacing w:after="0"/>
        <w:numPr>
          <w:ilvl w:val="0"/>
          <w:numId w:val="2"/>
        </w:numPr>
      </w:pPr>
      <w:r>
        <w:rPr/>
        <w:t xml:space="preserve">Super Media Holdings stock performance</w:t>
      </w:r>
    </w:p>
    <w:p>
      <w:pPr>
        <w:spacing w:after="0"/>
        <w:numPr>
          <w:ilvl w:val="0"/>
          <w:numId w:val="2"/>
        </w:numPr>
      </w:pPr>
      <w:r>
        <w:rPr/>
        <w:t xml:space="preserve">Baidu ERNIE Bot technology</w:t>
      </w:r>
    </w:p>
    <w:p>
      <w:pPr>
        <w:numPr>
          <w:ilvl w:val="0"/>
          <w:numId w:val="2"/>
        </w:numPr>
      </w:pPr>
      <w:r>
        <w:rPr/>
        <w:t xml:space="preserve">ChatGPT applications and implications</w:t>
      </w:r>
    </w:p>
    <w:p>
      <w:pPr>
        <w:pStyle w:val="Heading1"/>
      </w:pPr>
      <w:bookmarkStart w:id="6" w:name="_Toc6"/>
      <w:r>
        <w:t>Report location:</w:t>
      </w:r>
      <w:bookmarkEnd w:id="6"/>
    </w:p>
    <w:p>
      <w:hyperlink r:id="rId8" w:history="1">
        <w:r>
          <w:rPr>
            <w:color w:val="2980b9"/>
            <w:u w:val="single"/>
          </w:rPr>
          <w:t xml:space="preserve">https://www.fullpicture.app/item/e5ba681e728f89f9556b856ea521d29d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D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ck.10jqka.com.cn/20230215/c644885017.shtml" TargetMode="External"/><Relationship Id="rId8" Type="http://schemas.openxmlformats.org/officeDocument/2006/relationships/hyperlink" Target="https://www.fullpicture.app/item/e5ba681e728f89f9556b856ea521d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2023-02-23T15:29:02+01:00</dcterms:created>
  <dcterms:modified xsi:type="dcterms:W3CDTF">2023-02-23T15:29:02+01:00</dcterms:modified>
</cp:coreProperties>
</file>

<file path=docProps/custom.xml><?xml version="1.0" encoding="utf-8"?>
<Properties xmlns="http://schemas.openxmlformats.org/officeDocument/2006/custom-properties" xmlns:vt="http://schemas.openxmlformats.org/officeDocument/2006/docPropsVTypes"/>
</file>