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Materials | Free Full-Text | Properties and Classification of Diamond-Like Carbon Films</w:t>
      </w:r>
      <w:br/>
      <w:hyperlink r:id="rId7" w:history="1">
        <w:r>
          <w:rPr>
            <w:color w:val="2980b9"/>
            <w:u w:val="single"/>
          </w:rPr>
          <w:t xml:space="preserve">https://www.mdpi.com/1996-1944/14/2/315</w:t>
        </w:r>
      </w:hyperlink>
    </w:p>
    <w:p>
      <w:pPr>
        <w:pStyle w:val="Heading1"/>
      </w:pPr>
      <w:bookmarkStart w:id="2" w:name="_Toc2"/>
      <w:r>
        <w:t>Article summary:</w:t>
      </w:r>
      <w:bookmarkEnd w:id="2"/>
    </w:p>
    <w:p>
      <w:pPr>
        <w:jc w:val="both"/>
      </w:pPr>
      <w:r>
        <w:rPr/>
        <w:t xml:space="preserve">1. Diamond-like carbon (DLC) films have a wide range of applications due to their excellent characteristics such as high hardness and low friction coefficient.</w:t>
      </w:r>
    </w:p>
    <w:p>
      <w:pPr>
        <w:jc w:val="both"/>
      </w:pPr>
      <w:r>
        <w:rPr/>
        <w:t xml:space="preserve">2. This article investigates the sp3 ratio, hydrogen content, and other properties of 74 types of amorphous carbon films and presents the classification of amorphous carbon films, including DLC.</w:t>
      </w:r>
    </w:p>
    <w:p>
      <w:pPr>
        <w:jc w:val="both"/>
      </w:pPr>
      <w:r>
        <w:rPr/>
        <w:t xml:space="preserve">3. The authors elucidated the DLC regions on the ternary diagram, classified the amorphous carbon films, and summarized the characteristics and applications of each type of DLC.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information regarding diamond-like carbon (DLC) films. The authors provide a comprehensive overview of the properties and classification of these films, citing relevant research studies to support their claims. Additionally, they present a detailed analysis of 74 types of amorphous carbon films in order to better understand their characteristics and potential applications. </w:t>
      </w:r>
    </w:p>
    <w:p>
      <w:pPr>
        <w:jc w:val="both"/>
      </w:pPr>
      <w:r>
        <w:rPr/>
        <w:t xml:space="preserve">The article does not appear to be biased or one-sided in its reporting; rather, it provides an objective overview that is supported by evidence from previous research studies. Furthermore, all claims made are adequately supported with evidence from these studies or from data collected by the authors themselves. There are no missing points or counterarguments that need to be explored further; rather, all relevant information is presented in a clear and concise manner. </w:t>
      </w:r>
    </w:p>
    <w:p>
      <w:pPr>
        <w:jc w:val="both"/>
      </w:pPr>
      <w:r>
        <w:rPr/>
        <w:t xml:space="preserve">The article does not contain any promotional content or partiality; rather, it provides an unbiased overview that is based on scientific evidence from previous research studies as well as data collected by the authors themselves. Additionally, possible risks associated with using DLC films are noted throughout the article. All sides are presented equally without any bias towards one side over another. </w:t>
      </w:r>
    </w:p>
    <w:p>
      <w:pPr>
        <w:jc w:val="both"/>
      </w:pPr>
      <w:r>
        <w:rPr/>
        <w:t xml:space="preserve">In conclusion, this article is reliable and trustworthy in its presentation of information regarding diamond-like carbon (DLC) films. It provides an objective overview that is supported by evidence from previous research studies as well as data collected by the authors themselves. Furthermore, there is no promotional content or partiality present in this article; rather, all sides are presented equally without any bias towards one side over another.</w:t>
      </w:r>
    </w:p>
    <w:p>
      <w:pPr>
        <w:pStyle w:val="Heading1"/>
      </w:pPr>
      <w:bookmarkStart w:id="5" w:name="_Toc5"/>
      <w:r>
        <w:t>Topics for further research:</w:t>
      </w:r>
      <w:bookmarkEnd w:id="5"/>
    </w:p>
    <w:p>
      <w:pPr>
        <w:spacing w:after="0"/>
        <w:numPr>
          <w:ilvl w:val="0"/>
          <w:numId w:val="2"/>
        </w:numPr>
      </w:pPr>
      <w:r>
        <w:rPr/>
        <w:t xml:space="preserve">Diamond-like carbon film applications</w:t>
      </w:r>
    </w:p>
    <w:p>
      <w:pPr>
        <w:spacing w:after="0"/>
        <w:numPr>
          <w:ilvl w:val="0"/>
          <w:numId w:val="2"/>
        </w:numPr>
      </w:pPr>
      <w:r>
        <w:rPr/>
        <w:t xml:space="preserve">Diamond-like carbon film deposition techniques</w:t>
      </w:r>
    </w:p>
    <w:p>
      <w:pPr>
        <w:spacing w:after="0"/>
        <w:numPr>
          <w:ilvl w:val="0"/>
          <w:numId w:val="2"/>
        </w:numPr>
      </w:pPr>
      <w:r>
        <w:rPr/>
        <w:t xml:space="preserve">Diamond-like carbon film properties</w:t>
      </w:r>
    </w:p>
    <w:p>
      <w:pPr>
        <w:spacing w:after="0"/>
        <w:numPr>
          <w:ilvl w:val="0"/>
          <w:numId w:val="2"/>
        </w:numPr>
      </w:pPr>
      <w:r>
        <w:rPr/>
        <w:t xml:space="preserve">Diamond-like carbon film characterization</w:t>
      </w:r>
    </w:p>
    <w:p>
      <w:pPr>
        <w:spacing w:after="0"/>
        <w:numPr>
          <w:ilvl w:val="0"/>
          <w:numId w:val="2"/>
        </w:numPr>
      </w:pPr>
      <w:r>
        <w:rPr/>
        <w:t xml:space="preserve">Diamond-like carbon film synthesis</w:t>
      </w:r>
    </w:p>
    <w:p>
      <w:pPr>
        <w:numPr>
          <w:ilvl w:val="0"/>
          <w:numId w:val="2"/>
        </w:numPr>
      </w:pPr>
      <w:r>
        <w:rPr/>
        <w:t xml:space="preserve">Diamond-like carbon film safety</w:t>
      </w:r>
    </w:p>
    <w:p>
      <w:pPr>
        <w:pStyle w:val="Heading1"/>
      </w:pPr>
      <w:bookmarkStart w:id="6" w:name="_Toc6"/>
      <w:r>
        <w:t>Report location:</w:t>
      </w:r>
      <w:bookmarkEnd w:id="6"/>
    </w:p>
    <w:p>
      <w:hyperlink r:id="rId8" w:history="1">
        <w:r>
          <w:rPr>
            <w:color w:val="2980b9"/>
            <w:u w:val="single"/>
          </w:rPr>
          <w:t xml:space="preserve">https://www.fullpicture.app/item/e5be1eda71fb0f280d73e3f1b5e854d5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B35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944/14/2/315" TargetMode="External"/><Relationship Id="rId8" Type="http://schemas.openxmlformats.org/officeDocument/2006/relationships/hyperlink" Target="https://www.fullpicture.app/item/e5be1eda71fb0f280d73e3f1b5e854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2023-03-02T05:32:16+01:00</dcterms:created>
  <dcterms:modified xsi:type="dcterms:W3CDTF">2023-03-02T05:32:16+01:00</dcterms:modified>
</cp:coreProperties>
</file>

<file path=docProps/custom.xml><?xml version="1.0" encoding="utf-8"?>
<Properties xmlns="http://schemas.openxmlformats.org/officeDocument/2006/custom-properties" xmlns:vt="http://schemas.openxmlformats.org/officeDocument/2006/docPropsVTypes"/>
</file>