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Economic and Social Outcomes of Refugees in the United States: Evidence from the ACS | NBER</w:t>
      </w:r>
      <w:br/>
      <w:hyperlink r:id="rId7" w:history="1">
        <w:r>
          <w:rPr>
            <w:color w:val="2980b9"/>
            <w:u w:val="single"/>
          </w:rPr>
          <w:t xml:space="preserve">https://www.nber.org/papers/w23498</w:t>
        </w:r>
      </w:hyperlink>
    </w:p>
    <w:p>
      <w:pPr>
        <w:pStyle w:val="Heading1"/>
      </w:pPr>
      <w:bookmarkStart w:id="2" w:name="_Toc2"/>
      <w:r>
        <w:t>Article summary:</w:t>
      </w:r>
      <w:bookmarkEnd w:id="2"/>
    </w:p>
    <w:p>
      <w:pPr>
        <w:jc w:val="both"/>
      </w:pPr>
      <w:r>
        <w:rPr/>
        <w:t xml:space="preserve">1. 研究使用美国社区调查数据，通过识别难民群体来探讨其在美国的经济和社会成果。</w:t>
      </w:r>
    </w:p>
    <w:p>
      <w:pPr>
        <w:jc w:val="both"/>
      </w:pPr>
      <w:r>
        <w:rPr/>
        <w:t xml:space="preserve">2. 年轻成年人中，14岁前进入美国的难民与本地人一样高中毕业并进入大学。而十几岁时进入美国的难民则因语言障碍和缺乏家长陪伴而受到影响。</w:t>
      </w:r>
    </w:p>
    <w:p>
      <w:pPr>
        <w:jc w:val="both"/>
      </w:pPr>
      <w:r>
        <w:rPr/>
        <w:t xml:space="preserve">3. 难民在20年内的教育水平和语言技能都比本地人低，初始表现不佳，但随着时间推移，他们的就业率和收入水平都有所提高。研究还发现，在前20年内，难民缴纳了比领取福利多21000美元的税款。</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该文章提供了有关难民在美国的经济和社会结果的研究。然而，该研究存在一些潜在偏见和限制。</w:t>
      </w:r>
    </w:p>
    <w:p>
      <w:pPr>
        <w:jc w:val="both"/>
      </w:pPr>
      <w:r>
        <w:rPr/>
        <w:t xml:space="preserve"/>
      </w:r>
    </w:p>
    <w:p>
      <w:pPr>
        <w:jc w:val="both"/>
      </w:pPr>
      <w:r>
        <w:rPr/>
        <w:t xml:space="preserve">首先，该研究只使用了2010-2014年的数据，这可能不足以反映当前情况。其次，该研究没有考虑到难民可能面临的歧视和排斥，这可能影响他们的经济和社会结果。此外，该研究没有探讨难民如何适应美国文化和价值观，并且没有考虑到他们可能面临的心理压力和文化冲突。</w:t>
      </w:r>
    </w:p>
    <w:p>
      <w:pPr>
        <w:jc w:val="both"/>
      </w:pPr>
      <w:r>
        <w:rPr/>
        <w:t xml:space="preserve"/>
      </w:r>
    </w:p>
    <w:p>
      <w:pPr>
        <w:jc w:val="both"/>
      </w:pPr>
      <w:r>
        <w:rPr/>
        <w:t xml:space="preserve">此外，该研究似乎忽略了一些重要因素。例如，它没有考虑到难民来自不同背景和文化，并且可能需要更多支持才能适应新环境。此外，该研究也没有考虑到难民可能需要额外的医疗保健支持。</w:t>
      </w:r>
    </w:p>
    <w:p>
      <w:pPr>
        <w:jc w:val="both"/>
      </w:pPr>
      <w:r>
        <w:rPr/>
        <w:t xml:space="preserve"/>
      </w:r>
    </w:p>
    <w:p>
      <w:pPr>
        <w:jc w:val="both"/>
      </w:pPr>
      <w:r>
        <w:rPr/>
        <w:t xml:space="preserve">最后，在评估难民对美国经济的贡献时，该研究只关注了税收收入和福利支出之间的差异，并未考虑其他方面的贡献（例如创造就业机会或促进经济增长）。</w:t>
      </w:r>
    </w:p>
    <w:p>
      <w:pPr>
        <w:jc w:val="both"/>
      </w:pPr>
      <w:r>
        <w:rPr/>
        <w:t xml:space="preserve"/>
      </w:r>
    </w:p>
    <w:p>
      <w:pPr>
        <w:jc w:val="both"/>
      </w:pPr>
      <w:r>
        <w:rPr/>
        <w:t xml:space="preserve">综上所述，尽管该研究提供了一些有用的信息，但它存在一些潜在偏见和限制，并且需要更全面的考虑难民在美国的经济和社会结果。</w:t>
      </w:r>
    </w:p>
    <w:p>
      <w:pPr>
        <w:pStyle w:val="Heading1"/>
      </w:pPr>
      <w:bookmarkStart w:id="5" w:name="_Toc5"/>
      <w:r>
        <w:t>Topics for further research:</w:t>
      </w:r>
      <w:bookmarkEnd w:id="5"/>
    </w:p>
    <w:p>
      <w:pPr>
        <w:spacing w:after="0"/>
        <w:numPr>
          <w:ilvl w:val="0"/>
          <w:numId w:val="2"/>
        </w:numPr>
      </w:pPr>
      <w:r>
        <w:rPr/>
        <w:t xml:space="preserve">Current situation of refugees in the US
</w:t>
      </w:r>
    </w:p>
    <w:p>
      <w:pPr>
        <w:spacing w:after="0"/>
        <w:numPr>
          <w:ilvl w:val="0"/>
          <w:numId w:val="2"/>
        </w:numPr>
      </w:pPr>
      <w:r>
        <w:rPr/>
        <w:t xml:space="preserve">Discrimination and exclusion faced by refugees
</w:t>
      </w:r>
    </w:p>
    <w:p>
      <w:pPr>
        <w:spacing w:after="0"/>
        <w:numPr>
          <w:ilvl w:val="0"/>
          <w:numId w:val="2"/>
        </w:numPr>
      </w:pPr>
      <w:r>
        <w:rPr/>
        <w:t xml:space="preserve">Cultural adaptation and psychological stress of refugees
</w:t>
      </w:r>
    </w:p>
    <w:p>
      <w:pPr>
        <w:spacing w:after="0"/>
        <w:numPr>
          <w:ilvl w:val="0"/>
          <w:numId w:val="2"/>
        </w:numPr>
      </w:pPr>
      <w:r>
        <w:rPr/>
        <w:t xml:space="preserve">Support needed for refugees from diverse backgrounds
</w:t>
      </w:r>
    </w:p>
    <w:p>
      <w:pPr>
        <w:spacing w:after="0"/>
        <w:numPr>
          <w:ilvl w:val="0"/>
          <w:numId w:val="2"/>
        </w:numPr>
      </w:pPr>
      <w:r>
        <w:rPr/>
        <w:t xml:space="preserve">Additional healthcare support for refugees
</w:t>
      </w:r>
    </w:p>
    <w:p>
      <w:pPr>
        <w:numPr>
          <w:ilvl w:val="0"/>
          <w:numId w:val="2"/>
        </w:numPr>
      </w:pPr>
      <w:r>
        <w:rPr/>
        <w:t xml:space="preserve">Other contributions of refugees to the US economy beyond taxes and welfare expenditures</w:t>
      </w:r>
    </w:p>
    <w:p>
      <w:pPr>
        <w:pStyle w:val="Heading1"/>
      </w:pPr>
      <w:bookmarkStart w:id="6" w:name="_Toc6"/>
      <w:r>
        <w:t>Report location:</w:t>
      </w:r>
      <w:bookmarkEnd w:id="6"/>
    </w:p>
    <w:p>
      <w:hyperlink r:id="rId8" w:history="1">
        <w:r>
          <w:rPr>
            <w:color w:val="2980b9"/>
            <w:u w:val="single"/>
          </w:rPr>
          <w:t xml:space="preserve">https://www.fullpicture.app/item/e5c959731ea199410d1188a63dd4779a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F0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er.org/papers/w23498" TargetMode="External"/><Relationship Id="rId8" Type="http://schemas.openxmlformats.org/officeDocument/2006/relationships/hyperlink" Target="https://www.fullpicture.app/item/e5c959731ea199410d1188a63dd477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2023-12-22T00:16:09+01:00</dcterms:created>
  <dcterms:modified xsi:type="dcterms:W3CDTF">2023-12-22T00:16:09+01:00</dcterms:modified>
</cp:coreProperties>
</file>

<file path=docProps/custom.xml><?xml version="1.0" encoding="utf-8"?>
<Properties xmlns="http://schemas.openxmlformats.org/officeDocument/2006/custom-properties" xmlns:vt="http://schemas.openxmlformats.org/officeDocument/2006/docPropsVTypes"/>
</file>