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method to realize high-precision and large laser thermal bending angle - ScienceDirect</w:t>
      </w:r>
      <w:br/>
      <w:hyperlink r:id="rId7" w:history="1">
        <w:r>
          <w:rPr>
            <w:color w:val="2980b9"/>
            <w:u w:val="single"/>
          </w:rPr>
          <w:t xml:space="preserve">https://www.sciencedirect.com/science/article/pii/S1526612520308410</w:t>
        </w:r>
      </w:hyperlink>
    </w:p>
    <w:p>
      <w:pPr>
        <w:pStyle w:val="Heading1"/>
      </w:pPr>
      <w:bookmarkStart w:id="2" w:name="_Toc2"/>
      <w:r>
        <w:t>Article summary:</w:t>
      </w:r>
      <w:bookmarkEnd w:id="2"/>
    </w:p>
    <w:p>
      <w:pPr>
        <w:jc w:val="both"/>
      </w:pPr>
      <w:r>
        <w:rPr/>
        <w:t xml:space="preserve">1. Laser thermal bending has advantages over traditional forming methods, but achieving precise expected bending angles is difficult.</w:t>
      </w:r>
    </w:p>
    <w:p>
      <w:pPr>
        <w:jc w:val="both"/>
      </w:pPr>
      <w:r>
        <w:rPr/>
        <w:t xml:space="preserve">2. A method is proposed to obtain high-precision expected bending angles by simplifying the equation, correcting coefficients through experiments, and obtaining a precise equation.</w:t>
      </w:r>
    </w:p>
    <w:p>
      <w:pPr>
        <w:jc w:val="both"/>
      </w:pPr>
      <w:r>
        <w:rPr/>
        <w:t xml:space="preserve">3. The method involves controlling laser processing parameters within certain ranges and applying preload to achieve larger bending angles with high surface quality and control over direction.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method to achieve high-precision laser thermal bending angles, which is of great significance for improving processing efficiency and high-precision production. The article provides a comprehensive review of previous studies on the topic and highlights the limitations of traditional analysis methods due to simplified or idealized modeling processes that do not consider actual material physical parameters, material properties at different heating temperatures, laser absorption coefficient, environmental temperature, and other interference factors.</w:t>
      </w:r>
    </w:p>
    <w:p>
      <w:pPr>
        <w:jc w:val="both"/>
      </w:pPr>
      <w:r>
        <w:rPr/>
        <w:t xml:space="preserve"/>
      </w:r>
    </w:p>
    <w:p>
      <w:pPr>
        <w:jc w:val="both"/>
      </w:pPr>
      <w:r>
        <w:rPr/>
        <w:t xml:space="preserve">The new method proposed in the article involves simplifying the equation reasonably and correcting its precision through experiments to obtain a high-precision equation. The article provides detailed steps for implementing this method and emphasizes the importance of selecting reasonable processing parameters within a certain range to prevent laser heating temperature from exceeding the melting point of the material.</w:t>
      </w:r>
    </w:p>
    <w:p>
      <w:pPr>
        <w:jc w:val="both"/>
      </w:pPr>
      <w:r>
        <w:rPr/>
        <w:t xml:space="preserve"/>
      </w:r>
    </w:p>
    <w:p>
      <w:pPr>
        <w:jc w:val="both"/>
      </w:pPr>
      <w:r>
        <w:rPr/>
        <w:t xml:space="preserve">Overall, the article appears to be well-researched and informative. However, it is important to note that there may be potential biases in favor of the proposed method as it is presented as a solution to overcome limitations in traditional analysis methods. Additionally, while the article provides a comprehensive review of previous studies on the topic, it does not explore potential counterarguments or alternative solutions in depth. It would have been beneficial for the article to provide more evidence for its claims and present both sides equally.</w:t>
      </w:r>
    </w:p>
    <w:p>
      <w:pPr>
        <w:jc w:val="both"/>
      </w:pPr>
      <w:r>
        <w:rPr/>
        <w:t xml:space="preserve"/>
      </w:r>
    </w:p>
    <w:p>
      <w:pPr>
        <w:jc w:val="both"/>
      </w:pPr>
      <w:r>
        <w:rPr/>
        <w:t xml:space="preserve">Furthermore, while the article notes some potential risks associated with laser thermal bending under preload (such as errors caused by changes in material parameters due to temperature), it does not discuss any potential safety concerns or precautions that should be taken when implementing this technology. It would have been helpful for the article to address these issues more explicitly.</w:t>
      </w:r>
    </w:p>
    <w:p>
      <w:pPr>
        <w:jc w:val="both"/>
      </w:pPr>
      <w:r>
        <w:rPr/>
        <w:t xml:space="preserve"/>
      </w:r>
    </w:p>
    <w:p>
      <w:pPr>
        <w:jc w:val="both"/>
      </w:pPr>
      <w:r>
        <w:rPr/>
        <w:t xml:space="preserve">In conclusion, while the article provides valuable insights into achieving high-precision laser thermal bending angles through a new method, readers should approach its claims with caution and consider potential biases or limitations in its presentation.</w:t>
      </w:r>
    </w:p>
    <w:p>
      <w:pPr>
        <w:pStyle w:val="Heading1"/>
      </w:pPr>
      <w:bookmarkStart w:id="5" w:name="_Toc5"/>
      <w:r>
        <w:t>Topics for further research:</w:t>
      </w:r>
      <w:bookmarkEnd w:id="5"/>
    </w:p>
    <w:p>
      <w:pPr>
        <w:spacing w:after="0"/>
        <w:numPr>
          <w:ilvl w:val="0"/>
          <w:numId w:val="2"/>
        </w:numPr>
      </w:pPr>
      <w:r>
        <w:rPr/>
        <w:t xml:space="preserve">Laser thermal bending safety precautions
</w:t>
      </w:r>
    </w:p>
    <w:p>
      <w:pPr>
        <w:spacing w:after="0"/>
        <w:numPr>
          <w:ilvl w:val="0"/>
          <w:numId w:val="2"/>
        </w:numPr>
      </w:pPr>
      <w:r>
        <w:rPr/>
        <w:t xml:space="preserve">Alternative solutions to high-precision laser thermal bending
</w:t>
      </w:r>
    </w:p>
    <w:p>
      <w:pPr>
        <w:spacing w:after="0"/>
        <w:numPr>
          <w:ilvl w:val="0"/>
          <w:numId w:val="2"/>
        </w:numPr>
      </w:pPr>
      <w:r>
        <w:rPr/>
        <w:t xml:space="preserve">Material parameters at different heating temperatures
</w:t>
      </w:r>
    </w:p>
    <w:p>
      <w:pPr>
        <w:spacing w:after="0"/>
        <w:numPr>
          <w:ilvl w:val="0"/>
          <w:numId w:val="2"/>
        </w:numPr>
      </w:pPr>
      <w:r>
        <w:rPr/>
        <w:t xml:space="preserve">Laser absorption coefficient in laser thermal bending
</w:t>
      </w:r>
    </w:p>
    <w:p>
      <w:pPr>
        <w:spacing w:after="0"/>
        <w:numPr>
          <w:ilvl w:val="0"/>
          <w:numId w:val="2"/>
        </w:numPr>
      </w:pPr>
      <w:r>
        <w:rPr/>
        <w:t xml:space="preserve">Environmental temperature effects on laser thermal bending
</w:t>
      </w:r>
    </w:p>
    <w:p>
      <w:pPr>
        <w:numPr>
          <w:ilvl w:val="0"/>
          <w:numId w:val="2"/>
        </w:numPr>
      </w:pPr>
      <w:r>
        <w:rPr/>
        <w:t xml:space="preserve">Risks associated with laser thermal bending under preload</w:t>
      </w:r>
    </w:p>
    <w:p>
      <w:pPr>
        <w:pStyle w:val="Heading1"/>
      </w:pPr>
      <w:bookmarkStart w:id="6" w:name="_Toc6"/>
      <w:r>
        <w:t>Report location:</w:t>
      </w:r>
      <w:bookmarkEnd w:id="6"/>
    </w:p>
    <w:p>
      <w:hyperlink r:id="rId8" w:history="1">
        <w:r>
          <w:rPr>
            <w:color w:val="2980b9"/>
            <w:u w:val="single"/>
          </w:rPr>
          <w:t xml:space="preserve">https://www.fullpicture.app/item/e5c9d1b9147d4303864009c702c5bdd1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2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6612520308410" TargetMode="External"/><Relationship Id="rId8" Type="http://schemas.openxmlformats.org/officeDocument/2006/relationships/hyperlink" Target="https://www.fullpicture.app/item/e5c9d1b9147d4303864009c702c5b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2023-12-13T00:13:27+01:00</dcterms:created>
  <dcterms:modified xsi:type="dcterms:W3CDTF">2023-12-13T00:13:27+01:00</dcterms:modified>
</cp:coreProperties>
</file>

<file path=docProps/custom.xml><?xml version="1.0" encoding="utf-8"?>
<Properties xmlns="http://schemas.openxmlformats.org/officeDocument/2006/custom-properties" xmlns:vt="http://schemas.openxmlformats.org/officeDocument/2006/docPropsVTypes"/>
</file>