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Self‐Fueled Biomimetic Liquid Metal Mollusk - Zhang - 2015 - Advanced Materials - Wiley Online Library</w:t>
      </w:r>
      <w:br/>
      <w:hyperlink r:id="rId7" w:history="1">
        <w:r>
          <w:rPr>
            <w:color w:val="2980b9"/>
            <w:u w:val="single"/>
          </w:rPr>
          <w:t xml:space="preserve">https://onlinelibrary.wiley.com/doi/abs/10.1002/adma.201405438</w:t>
        </w:r>
      </w:hyperlink>
    </w:p>
    <w:p>
      <w:pPr>
        <w:pStyle w:val="Heading1"/>
      </w:pPr>
      <w:bookmarkStart w:id="2" w:name="_Toc2"/>
      <w:r>
        <w:t>Article summary:</w:t>
      </w:r>
      <w:bookmarkEnd w:id="2"/>
    </w:p>
    <w:p>
      <w:pPr>
        <w:jc w:val="both"/>
      </w:pPr>
      <w:r>
        <w:rPr/>
        <w:t xml:space="preserve">1. 发现了一种能够“吃”铝食物并在各种溶液配置和结构化通道中自发快速移动的液态金属机器。这种仿生软体动物能够高度自适应地适应其航行空间的几何形状。</w:t>
      </w:r>
    </w:p>
    <w:p>
      <w:pPr>
        <w:jc w:val="both"/>
      </w:pPr>
      <w:r>
        <w:rPr/>
        <w:t xml:space="preserve">2. 这是首次展示了一种自给自足的泵，作为其典型实际应用之一。</w:t>
      </w:r>
    </w:p>
    <w:p>
      <w:pPr>
        <w:jc w:val="both"/>
      </w:pPr>
      <w:r>
        <w:rPr/>
        <w:t xml:space="preserve">3. 这项研究有望在微流控、生物医学工程和其他领域中具有重要的应用潜力。</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对于上述文章的详细批判性分析，需要先了解文章的内容和结构。然后，可以根据以下几个方面进行分析：</w:t>
      </w:r>
    </w:p>
    <w:p>
      <w:pPr>
        <w:jc w:val="both"/>
      </w:pPr>
      <w:r>
        <w:rPr/>
        <w:t xml:space="preserve"/>
      </w:r>
    </w:p>
    <w:p>
      <w:pPr>
        <w:jc w:val="both"/>
      </w:pPr>
      <w:r>
        <w:rPr/>
        <w:t xml:space="preserve">1. 潜在偏见及其来源：首先要注意作者的背景和立场，以确定是否存在潜在的偏见。例如，如果作者是某个机构或公司的成员，可能存在利益冲突或倾向性。此外，还应该考虑文章中使用的数据和引用的来源是否具有可靠性和客观性。</w:t>
      </w:r>
    </w:p>
    <w:p>
      <w:pPr>
        <w:jc w:val="both"/>
      </w:pPr>
      <w:r>
        <w:rPr/>
        <w:t xml:space="preserve"/>
      </w:r>
    </w:p>
    <w:p>
      <w:pPr>
        <w:jc w:val="both"/>
      </w:pPr>
      <w:r>
        <w:rPr/>
        <w:t xml:space="preserve">2. 片面报道：检查文章是否只关注了一方面的观点或结果，并忽略了其他可能存在的因素。这可能导致对问题的不完整理解。</w:t>
      </w:r>
    </w:p>
    <w:p>
      <w:pPr>
        <w:jc w:val="both"/>
      </w:pPr>
      <w:r>
        <w:rPr/>
        <w:t xml:space="preserve"/>
      </w:r>
    </w:p>
    <w:p>
      <w:pPr>
        <w:jc w:val="both"/>
      </w:pPr>
      <w:r>
        <w:rPr/>
        <w:t xml:space="preserve">3. 无根据的主张：评估文章中提出的任何主张或结论是否有足够的证据支持。如果没有提供充分的数据、实验证据或引用可靠来源来支持主张，则可以怀疑其可信度。</w:t>
      </w:r>
    </w:p>
    <w:p>
      <w:pPr>
        <w:jc w:val="both"/>
      </w:pPr>
      <w:r>
        <w:rPr/>
        <w:t xml:space="preserve"/>
      </w:r>
    </w:p>
    <w:p>
      <w:pPr>
        <w:jc w:val="both"/>
      </w:pPr>
      <w:r>
        <w:rPr/>
        <w:t xml:space="preserve">4. 缺失的考虑点：确定文章中是否忽略了重要的因素、变量或观点。这可能导致对问题进行不全面或片面的分析。</w:t>
      </w:r>
    </w:p>
    <w:p>
      <w:pPr>
        <w:jc w:val="both"/>
      </w:pPr>
      <w:r>
        <w:rPr/>
        <w:t xml:space="preserve"/>
      </w:r>
    </w:p>
    <w:p>
      <w:pPr>
        <w:jc w:val="both"/>
      </w:pPr>
      <w:r>
        <w:rPr/>
        <w:t xml:space="preserve">5. 所提出主张的缺失证据：检查文章中提出主张时是否提供了充分且可靠的证据来支持其观点。如果没有足够的证据来支持所提出的主张，则可以质疑其有效性。</w:t>
      </w:r>
    </w:p>
    <w:p>
      <w:pPr>
        <w:jc w:val="both"/>
      </w:pPr>
      <w:r>
        <w:rPr/>
        <w:t xml:space="preserve"/>
      </w:r>
    </w:p>
    <w:p>
      <w:pPr>
        <w:jc w:val="both"/>
      </w:pPr>
      <w:r>
        <w:rPr/>
        <w:t xml:space="preserve">6. 未探索的反驳：评估文章是否考虑了可能存在的反驳观点，并提供了相应的回应或解释。如果文章没有充分讨论可能存在的反驳观点，可能会导致对问题进行不公正或不全面的分析。</w:t>
      </w:r>
    </w:p>
    <w:p>
      <w:pPr>
        <w:jc w:val="both"/>
      </w:pPr>
      <w:r>
        <w:rPr/>
        <w:t xml:space="preserve"/>
      </w:r>
    </w:p>
    <w:p>
      <w:pPr>
        <w:jc w:val="both"/>
      </w:pPr>
      <w:r>
        <w:rPr/>
        <w:t xml:space="preserve">7. 宣传内容和偏袒：检查文章中是否存在宣传性语言或倾向性表达，以及是否对某个观点或实体持有明显偏袒态度。这可能会影响文章的客观性和可信度。</w:t>
      </w:r>
    </w:p>
    <w:p>
      <w:pPr>
        <w:jc w:val="both"/>
      </w:pPr>
      <w:r>
        <w:rPr/>
        <w:t xml:space="preserve"/>
      </w:r>
    </w:p>
    <w:p>
      <w:pPr>
        <w:jc w:val="both"/>
      </w:pPr>
      <w:r>
        <w:rPr/>
        <w:t xml:space="preserve">8. 是否注意到可能的风险：评估文章是否提及了与所讨论问题相关的潜在风险或负面影响。如果没有充分考虑到这些风险，可能会导致对问题进行不完整或片面的分析。</w:t>
      </w:r>
    </w:p>
    <w:p>
      <w:pPr>
        <w:jc w:val="both"/>
      </w:pPr>
      <w:r>
        <w:rPr/>
        <w:t xml:space="preserve"/>
      </w:r>
    </w:p>
    <w:p>
      <w:pPr>
        <w:jc w:val="both"/>
      </w:pPr>
      <w:r>
        <w:rPr/>
        <w:t xml:space="preserve">9. 平等地呈现双方：检查文章是否平等地呈现了不同观点、证据或意见。如果只关注一方面而忽略其他观点，可能会导致对问题进行不公正或片面的分析。</w:t>
      </w:r>
    </w:p>
    <w:p>
      <w:pPr>
        <w:jc w:val="both"/>
      </w:pPr>
      <w:r>
        <w:rPr/>
        <w:t xml:space="preserve"/>
      </w:r>
    </w:p>
    <w:p>
      <w:pPr>
        <w:jc w:val="both"/>
      </w:pPr>
      <w:r>
        <w:rPr/>
        <w:t xml:space="preserve">通过对上述方面进行详细分析，可以更全面地评估该文章的可靠性、客观性和准确性。</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https://www.fullpicture.app/item/e5dc1553a7abf26d35f7686ef61b583b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3C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abs/10.1002/adma.201405438" TargetMode="External"/><Relationship Id="rId8" Type="http://schemas.openxmlformats.org/officeDocument/2006/relationships/hyperlink" Target="https://www.fullpicture.app/item/e5dc1553a7abf26d35f7686ef61b583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2023-12-11T06:27:30+01:00</dcterms:created>
  <dcterms:modified xsi:type="dcterms:W3CDTF">2023-12-11T06:27:30+01:00</dcterms:modified>
</cp:coreProperties>
</file>

<file path=docProps/custom.xml><?xml version="1.0" encoding="utf-8"?>
<Properties xmlns="http://schemas.openxmlformats.org/officeDocument/2006/custom-properties" xmlns:vt="http://schemas.openxmlformats.org/officeDocument/2006/docPropsVTypes"/>
</file>