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Applying Fully Convolutional Architectures for Semantic Segmentation of a Single Tree Species in Urban Environment on High Resolution UAV Optical Imagery</w:t>
      </w:r>
      <w:br/>
      <w:hyperlink r:id="rId7" w:history="1">
        <w:r>
          <w:rPr>
            <w:color w:val="2980b9"/>
            <w:u w:val="single"/>
          </w:rPr>
          <w:t xml:space="preserve">https://www.mdpi.com/1424-8220/20/2/563</w:t>
        </w:r>
      </w:hyperlink>
    </w:p>
    <w:p>
      <w:pPr>
        <w:pStyle w:val="Heading1"/>
      </w:pPr>
      <w:bookmarkStart w:id="2" w:name="_Toc2"/>
      <w:r>
        <w:t>Article summary:</w:t>
      </w:r>
      <w:bookmarkEnd w:id="2"/>
    </w:p>
    <w:p>
      <w:pPr>
        <w:jc w:val="both"/>
      </w:pPr>
      <w:r>
        <w:rPr/>
        <w:t xml:space="preserve">1. This study proposes and evaluates five deep fully convolutional networks (FCNs) for the semantic segmentation of a single tree species.</w:t>
      </w:r>
    </w:p>
    <w:p>
      <w:pPr>
        <w:jc w:val="both"/>
      </w:pPr>
      <w:r>
        <w:rPr/>
        <w:t xml:space="preserve">2. The performance of the FCN designs is evaluated in terms of classification accuracy and computational load, with average overall accuracy ranging from 88.9% to 96.7%, an F1-score between 87.0% and 96.1%, and IoU from 77.1% to 92.5%.</w:t>
      </w:r>
    </w:p>
    <w:p>
      <w:pPr>
        <w:jc w:val="both"/>
      </w:pPr>
      <w:r>
        <w:rPr/>
        <w:t xml:space="preserve">3. Fully connected conditional random fields (CRFs) are used as a post-processing step to improve the segmentation maps, though at a high computational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on the proposed methodologies for semantic segmentation of a single tree species in urban environments using high resolution UAV optical imagery. The authors provide evidence for their claims by presenting experimental results that demonstrate the effectiveness of each design, as well as the benefits of CRF post-processing in improving segmentation maps. Furthermore, they acknowledge potential limitations such as high computational cost associated with CRF post-processing, which adds to its credibility and trustworthiness. </w:t>
      </w:r>
    </w:p>
    <w:p>
      <w:pPr>
        <w:jc w:val="both"/>
      </w:pPr>
      <w:r>
        <w:rPr/>
        <w:t xml:space="preserve">However, there are some points that could be further explored or discussed in more detail in order to make the article more comprehensive and balanced. For instance, while the authors mention that LiDAR data can be combined with optical imagery for better classification accuracy, they do not discuss how this combination could be implemented or what kind of improvements it could bring about in terms of accuracy or other metrics related to semantic segmentation tasks. Additionally, while they mention that urban forests have particular attributes that make them challenging to classify accurately, they do not provide any details on what these attributes are or how they affect classification accuracy or other metrics related to semantic segmentation tasks. Finally, while they mention that UAVs can provide appropriate temporal and spatial resolution images for mapping forested areas on an individual tree level, they do not discuss how this could be achieved or what kind of improvements it could bring about compared to other methods such as satellite observations or LiDAR systems. </w:t>
      </w:r>
    </w:p>
    <w:p>
      <w:pPr>
        <w:jc w:val="both"/>
      </w:pPr>
      <w:r>
        <w:rPr/>
        <w:t xml:space="preserve">In conclusion, while this article is generally reliable and trustworthy due to its detailed description of proposed methodologies and evidence provided for their claims through experimental results, there are some points that could be further explored or discussed in more detail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Combining LiDAR data with optical imagery for semantic segmentation</w:t>
      </w:r>
    </w:p>
    <w:p>
      <w:pPr>
        <w:spacing w:after="0"/>
        <w:numPr>
          <w:ilvl w:val="0"/>
          <w:numId w:val="2"/>
        </w:numPr>
      </w:pPr>
      <w:r>
        <w:rPr/>
        <w:t xml:space="preserve">Challenges of urban forest classification</w:t>
      </w:r>
    </w:p>
    <w:p>
      <w:pPr>
        <w:spacing w:after="0"/>
        <w:numPr>
          <w:ilvl w:val="0"/>
          <w:numId w:val="2"/>
        </w:numPr>
      </w:pPr>
      <w:r>
        <w:rPr/>
        <w:t xml:space="preserve">UAVs for mapping forested areas on an individual tree level</w:t>
      </w:r>
    </w:p>
    <w:p>
      <w:pPr>
        <w:spacing w:after="0"/>
        <w:numPr>
          <w:ilvl w:val="0"/>
          <w:numId w:val="2"/>
        </w:numPr>
      </w:pPr>
      <w:r>
        <w:rPr/>
        <w:t xml:space="preserve">Accuracy of LiDAR data for semantic segmentation</w:t>
      </w:r>
    </w:p>
    <w:p>
      <w:pPr>
        <w:spacing w:after="0"/>
        <w:numPr>
          <w:ilvl w:val="0"/>
          <w:numId w:val="2"/>
        </w:numPr>
      </w:pPr>
      <w:r>
        <w:rPr/>
        <w:t xml:space="preserve">Benefits of combining LiDAR data with optical imagery</w:t>
      </w:r>
    </w:p>
    <w:p>
      <w:pPr>
        <w:numPr>
          <w:ilvl w:val="0"/>
          <w:numId w:val="2"/>
        </w:numPr>
      </w:pPr>
      <w:r>
        <w:rPr/>
        <w:t xml:space="preserve">Temporal and spatial resolution of UAVs for mapping forests</w:t>
      </w:r>
    </w:p>
    <w:p>
      <w:pPr>
        <w:pStyle w:val="Heading1"/>
      </w:pPr>
      <w:bookmarkStart w:id="6" w:name="_Toc6"/>
      <w:r>
        <w:t>Report location:</w:t>
      </w:r>
      <w:bookmarkEnd w:id="6"/>
    </w:p>
    <w:p>
      <w:hyperlink r:id="rId8" w:history="1">
        <w:r>
          <w:rPr>
            <w:color w:val="2980b9"/>
            <w:u w:val="single"/>
          </w:rPr>
          <w:t xml:space="preserve">https://www.fullpicture.app/item/e5e831fe83c375db1b8943bda505987a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7D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0/2/563" TargetMode="External"/><Relationship Id="rId8" Type="http://schemas.openxmlformats.org/officeDocument/2006/relationships/hyperlink" Target="https://www.fullpicture.app/item/e5e831fe83c375db1b8943bda50598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2023-02-24T01:02:39+01:00</dcterms:created>
  <dcterms:modified xsi:type="dcterms:W3CDTF">2023-02-24T01:02:39+01:00</dcterms:modified>
</cp:coreProperties>
</file>

<file path=docProps/custom.xml><?xml version="1.0" encoding="utf-8"?>
<Properties xmlns="http://schemas.openxmlformats.org/officeDocument/2006/custom-properties" xmlns:vt="http://schemas.openxmlformats.org/officeDocument/2006/docPropsVTypes"/>
</file>