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Periglacial microclimate in low-altitude scree slopes supports relict biodiversity: Journal of Natural History: Vol 46, No 35-36</w:t>
      </w:r>
      <w:br/>
      <w:hyperlink r:id="rId7" w:history="1">
        <w:r>
          <w:rPr>
            <w:color w:val="2980b9"/>
            <w:u w:val="single"/>
          </w:rPr>
          <w:t xml:space="preserve">https://www.tandfonline.com/doi/abs/10.1080/00222933.2012.707248</w:t>
        </w:r>
      </w:hyperlink>
    </w:p>
    <w:p>
      <w:pPr>
        <w:pStyle w:val="Heading1"/>
      </w:pPr>
      <w:bookmarkStart w:id="2" w:name="_Toc2"/>
      <w:r>
        <w:t>Article summary:</w:t>
      </w:r>
      <w:bookmarkEnd w:id="2"/>
    </w:p>
    <w:p>
      <w:pPr>
        <w:jc w:val="both"/>
      </w:pPr>
      <w:r>
        <w:rPr/>
        <w:t xml:space="preserve">1. 低海拔的石堆坡地具有特殊的微气候，支持着古老的生物多样性。</w:t>
      </w:r>
    </w:p>
    <w:p>
      <w:pPr>
        <w:jc w:val="both"/>
      </w:pPr>
      <w:r>
        <w:rPr/>
        <w:t xml:space="preserve">2. 在捷克共和国北波希米亚的Kamenec山上发现了这种微气候现象，该地区海拔330米，年平均温度低于0°C。</w:t>
      </w:r>
    </w:p>
    <w:p>
      <w:pPr>
        <w:jc w:val="both"/>
      </w:pPr>
      <w:r>
        <w:rPr/>
        <w:t xml:space="preserve">3. 这片冰冻的石堆坡地是一个古老的避难所，对保护和维护区域景观生物多样性起到重要作用。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这篇文章描述了低海拔的石堆坡地上的冰缘微气候现象，并声称这种微气候支持着一些古老的生物多样性。然而，这篇文章存在一些潜在的偏见和问题。</w:t>
      </w:r>
    </w:p>
    <w:p>
      <w:pPr>
        <w:jc w:val="both"/>
      </w:pPr>
      <w:r>
        <w:rPr/>
        <w:t xml:space="preserve"/>
      </w:r>
    </w:p>
    <w:p>
      <w:pPr>
        <w:jc w:val="both"/>
      </w:pPr>
      <w:r>
        <w:rPr/>
        <w:t xml:space="preserve">首先，文章没有提及任何可能存在的负面影响或风险。它只关注了这个冰缘微气候对生物多样性的积极影响，而忽略了可能导致物种灭绝或适应能力下降的因素。这种片面报道可能会给读者留下一个过于乐观和不完整的印象。</w:t>
      </w:r>
    </w:p>
    <w:p>
      <w:pPr>
        <w:jc w:val="both"/>
      </w:pPr>
      <w:r>
        <w:rPr/>
        <w:t xml:space="preserve"/>
      </w:r>
    </w:p>
    <w:p>
      <w:pPr>
        <w:jc w:val="both"/>
      </w:pPr>
      <w:r>
        <w:rPr/>
        <w:t xml:space="preserve">其次，文章没有提供足够的证据来支持其主张。虽然它提到了在该区域发现了北方地区以外的苔藓植物、蕨类植物和节肢动物，但并没有详细说明它们是如何适应这个特殊环境的。没有提供相关研究或实验证据来支持作者所做出的结论。</w:t>
      </w:r>
    </w:p>
    <w:p>
      <w:pPr>
        <w:jc w:val="both"/>
      </w:pPr>
      <w:r>
        <w:rPr/>
        <w:t xml:space="preserve"/>
      </w:r>
    </w:p>
    <w:p>
      <w:pPr>
        <w:jc w:val="both"/>
      </w:pPr>
      <w:r>
        <w:rPr/>
        <w:t xml:space="preserve">此外，文章也没有探讨其他可能解释这些生物分布模式的因素。例如，是否有其他环境因素或地质特征可以解释为什么这些生物能够在低海拔石堆坡地上存活。这种缺乏全面考虑的情况可能导致对结果的误解或过度简化。</w:t>
      </w:r>
    </w:p>
    <w:p>
      <w:pPr>
        <w:jc w:val="both"/>
      </w:pPr>
      <w:r>
        <w:rPr/>
        <w:t xml:space="preserve"/>
      </w:r>
    </w:p>
    <w:p>
      <w:pPr>
        <w:jc w:val="both"/>
      </w:pPr>
      <w:r>
        <w:rPr/>
        <w:t xml:space="preserve">最后，文章没有提及任何潜在的偏见或利益冲突。它没有透露作者或资助机构与该研究相关的任何利益关系。这种缺乏透明度可能引发读者对研究结果的质疑，并怀疑是否有其他动机驱使着这项研究。</w:t>
      </w:r>
    </w:p>
    <w:p>
      <w:pPr>
        <w:jc w:val="both"/>
      </w:pPr>
      <w:r>
        <w:rPr/>
        <w:t xml:space="preserve"/>
      </w:r>
    </w:p>
    <w:p>
      <w:pPr>
        <w:jc w:val="both"/>
      </w:pPr>
      <w:r>
        <w:rPr/>
        <w:t xml:space="preserve">综上所述，这篇文章存在一些潜在的偏见和问题，包括片面报道、缺乏证据支持、未探索其他解释因素以及缺乏透明度。读者应该保持批判性思维，并谨慎接受这篇文章所提出的主张。</w:t>
      </w:r>
    </w:p>
    <w:p>
      <w:pPr>
        <w:pStyle w:val="Heading1"/>
      </w:pPr>
      <w:bookmarkStart w:id="5" w:name="_Toc5"/>
      <w:r>
        <w:t>Topics for further research:</w:t>
      </w:r>
      <w:bookmarkEnd w:id="5"/>
    </w:p>
    <w:p>
      <w:pPr>
        <w:spacing w:after="0"/>
        <w:numPr>
          <w:ilvl w:val="0"/>
          <w:numId w:val="2"/>
        </w:numPr>
      </w:pPr>
      <w:r>
        <w:rPr/>
        <w:t xml:space="preserve">负面影响或风险
</w:t>
      </w:r>
    </w:p>
    <w:p>
      <w:pPr>
        <w:spacing w:after="0"/>
        <w:numPr>
          <w:ilvl w:val="0"/>
          <w:numId w:val="2"/>
        </w:numPr>
      </w:pPr>
      <w:r>
        <w:rPr/>
        <w:t xml:space="preserve">证据支持
</w:t>
      </w:r>
    </w:p>
    <w:p>
      <w:pPr>
        <w:spacing w:after="0"/>
        <w:numPr>
          <w:ilvl w:val="0"/>
          <w:numId w:val="2"/>
        </w:numPr>
      </w:pPr>
      <w:r>
        <w:rPr/>
        <w:t xml:space="preserve">生物适应特殊环境的方式
</w:t>
      </w:r>
    </w:p>
    <w:p>
      <w:pPr>
        <w:spacing w:after="0"/>
        <w:numPr>
          <w:ilvl w:val="0"/>
          <w:numId w:val="2"/>
        </w:numPr>
      </w:pPr>
      <w:r>
        <w:rPr/>
        <w:t xml:space="preserve">其他可能解释因素
</w:t>
      </w:r>
    </w:p>
    <w:p>
      <w:pPr>
        <w:spacing w:after="0"/>
        <w:numPr>
          <w:ilvl w:val="0"/>
          <w:numId w:val="2"/>
        </w:numPr>
      </w:pPr>
      <w:r>
        <w:rPr/>
        <w:t xml:space="preserve">偏见或利益冲突
</w:t>
      </w:r>
    </w:p>
    <w:p>
      <w:pPr>
        <w:numPr>
          <w:ilvl w:val="0"/>
          <w:numId w:val="2"/>
        </w:numPr>
      </w:pPr>
      <w:r>
        <w:rPr/>
        <w:t xml:space="preserve">透明度</w:t>
      </w:r>
    </w:p>
    <w:p>
      <w:pPr>
        <w:pStyle w:val="Heading1"/>
      </w:pPr>
      <w:bookmarkStart w:id="6" w:name="_Toc6"/>
      <w:r>
        <w:t>Report location:</w:t>
      </w:r>
      <w:bookmarkEnd w:id="6"/>
    </w:p>
    <w:p>
      <w:hyperlink r:id="rId8" w:history="1">
        <w:r>
          <w:rPr>
            <w:color w:val="2980b9"/>
            <w:u w:val="single"/>
          </w:rPr>
          <w:t xml:space="preserve">https://www.fullpicture.app/item/e60ef9520463a72b6b4e4224ca02b330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594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00222933.2012.707248" TargetMode="External"/><Relationship Id="rId8" Type="http://schemas.openxmlformats.org/officeDocument/2006/relationships/hyperlink" Target="https://www.fullpicture.app/item/e60ef9520463a72b6b4e4224ca02b3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2023-12-03T03:10:35+01:00</dcterms:created>
  <dcterms:modified xsi:type="dcterms:W3CDTF">2023-12-03T03:10:35+01:00</dcterms:modified>
</cp:coreProperties>
</file>

<file path=docProps/custom.xml><?xml version="1.0" encoding="utf-8"?>
<Properties xmlns="http://schemas.openxmlformats.org/officeDocument/2006/custom-properties" xmlns:vt="http://schemas.openxmlformats.org/officeDocument/2006/docPropsVTypes"/>
</file>