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Methods for the analysis of mitochondrial DNA</w:t>
      </w:r>
      <w:br/>
      <w:hyperlink r:id="rId7" w:history="1">
        <w:r>
          <w:rPr>
            <w:color w:val="2980b9"/>
            <w:u w:val="single"/>
          </w:rPr>
          <w:t xml:space="preserve">https://wires.onlinelibrary.wiley.com/doi/epdf/10.1002/wfs2.1388</w:t>
        </w:r>
      </w:hyperlink>
    </w:p>
    <w:p>
      <w:pPr>
        <w:pStyle w:val="Heading1"/>
      </w:pPr>
      <w:bookmarkStart w:id="2" w:name="_Toc2"/>
      <w:r>
        <w:t>Article summary:</w:t>
      </w:r>
      <w:bookmarkEnd w:id="2"/>
    </w:p>
    <w:p>
      <w:pPr>
        <w:jc w:val="both"/>
      </w:pPr>
      <w:r>
        <w:rPr/>
        <w:t xml:space="preserve">1. The article discusses various methods for the analysis of mitochondrial DNA.</w:t>
      </w:r>
    </w:p>
    <w:p>
      <w:pPr>
        <w:jc w:val="both"/>
      </w:pPr>
      <w:r>
        <w:rPr/>
        <w:t xml:space="preserve">2. It provides an overview of mtDNA analysis, including sample preparation and quality control.</w:t>
      </w:r>
    </w:p>
    <w:p>
      <w:pPr>
        <w:jc w:val="both"/>
      </w:pPr>
      <w:r>
        <w:rPr/>
        <w:t xml:space="preserve">3. The article also explores target enrichment techniques such as control region amplification and whole mitochondrial genome amplification.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"Methods for the analysis of mitochondrial DNA" provides an overview of various techniques and procedures used in the analysis of mitochondrial DNA (mtDNA). While the article covers several important aspects of mtDNA analysis, there are some potential biases and missing points of consideration that need to be addressed.</w:t>
      </w:r>
    </w:p>
    <w:p>
      <w:pPr>
        <w:jc w:val="both"/>
      </w:pPr>
      <w:r>
        <w:rPr/>
        <w:t xml:space="preserve"/>
      </w:r>
    </w:p>
    <w:p>
      <w:pPr>
        <w:jc w:val="both"/>
      </w:pPr>
      <w:r>
        <w:rPr/>
        <w:t xml:space="preserve">One potential bias in the article is the lack of discussion on alternative methods or approaches for mtDNA analysis. The article primarily focuses on specific techniques such as sample preparation, target enrichment, and DNA capture, without exploring other possible methodologies. This one-sided reporting may limit the reader's understanding of the full range of options available for mtDNA analysis.</w:t>
      </w:r>
    </w:p>
    <w:p>
      <w:pPr>
        <w:jc w:val="both"/>
      </w:pPr>
      <w:r>
        <w:rPr/>
        <w:t xml:space="preserve"/>
      </w:r>
    </w:p>
    <w:p>
      <w:pPr>
        <w:jc w:val="both"/>
      </w:pPr>
      <w:r>
        <w:rPr/>
        <w:t xml:space="preserve">Additionally, the article does not provide sufficient evidence or references to support some of its claims. For example, when discussing sample preparation, it briefly mentions quality control and extraction without providing any specific details or references to support their importance or effectiveness. This lack of evidence weakens the credibility of these claims and leaves readers questioning their validity.</w:t>
      </w:r>
    </w:p>
    <w:p>
      <w:pPr>
        <w:jc w:val="both"/>
      </w:pPr>
      <w:r>
        <w:rPr/>
        <w:t xml:space="preserve"/>
      </w:r>
    </w:p>
    <w:p>
      <w:pPr>
        <w:jc w:val="both"/>
      </w:pPr>
      <w:r>
        <w:rPr/>
        <w:t xml:space="preserve">Furthermore, there is a lack of exploration of potential counterarguments or limitations associated with the discussed methods. The article presents these techniques as effective and reliable without acknowledging any potential drawbacks or challenges they may pose. This omission can lead to an incomplete understanding of mtDNA analysis and its limitations.</w:t>
      </w:r>
    </w:p>
    <w:p>
      <w:pPr>
        <w:jc w:val="both"/>
      </w:pPr>
      <w:r>
        <w:rPr/>
        <w:t xml:space="preserve"/>
      </w:r>
    </w:p>
    <w:p>
      <w:pPr>
        <w:jc w:val="both"/>
      </w:pPr>
      <w:r>
        <w:rPr/>
        <w:t xml:space="preserve">Another concern is the promotional tone present throughout the article. The sources cited are all from a single online library, which raises questions about potential bias or partiality towards certain methodologies or approaches. It would have been more balanced if multiple sources were referenced to provide a broader perspective on mtDNA analysis.</w:t>
      </w:r>
    </w:p>
    <w:p>
      <w:pPr>
        <w:jc w:val="both"/>
      </w:pPr>
      <w:r>
        <w:rPr/>
        <w:t xml:space="preserve"/>
      </w:r>
    </w:p>
    <w:p>
      <w:pPr>
        <w:jc w:val="both"/>
      </w:pPr>
      <w:r>
        <w:rPr/>
        <w:t xml:space="preserve">Moreover, possible risks associated with mtDNA analysis are not adequately noted in the article. While it briefly mentions quality control as part of sample preparation, it does not discuss potential issues such as contamination or false positives/negatives that can occur during mtDNA analysis. These risks should be highlighted to ensure readers have a comprehensive understanding before conducting such analyses.</w:t>
      </w:r>
    </w:p>
    <w:p>
      <w:pPr>
        <w:jc w:val="both"/>
      </w:pPr>
      <w:r>
        <w:rPr/>
        <w:t xml:space="preserve"/>
      </w:r>
    </w:p>
    <w:p>
      <w:pPr>
        <w:jc w:val="both"/>
      </w:pPr>
      <w:r>
        <w:rPr/>
        <w:t xml:space="preserve">In terms of presenting both sides equally, the article falls short. It primarily focuses on the technical aspects of mtDNA analysis without discussing broader ethical, legal, or social implications. This narrow focus limits the reader's understanding of the broader context in which mtDNA analysis is conducted and its potential impact on individuals and communities.</w:t>
      </w:r>
    </w:p>
    <w:p>
      <w:pPr>
        <w:jc w:val="both"/>
      </w:pPr>
      <w:r>
        <w:rPr/>
        <w:t xml:space="preserve"/>
      </w:r>
    </w:p>
    <w:p>
      <w:pPr>
        <w:jc w:val="both"/>
      </w:pPr>
      <w:r>
        <w:rPr/>
        <w:t xml:space="preserve">In conclusion, while the article provides an overview of methods for mtDNA analysis, it has several limitations and biases that need to be addressed. These include one-sided reporting, unsupported claims, missing points of consideration, lack of evidence for claims made, unexplored counterarguments, promotional content, partiality towards certain methodologies, and a failure to note possible risks associated with mtDNA analysis. To provide a more comprehensive and balanced understanding of mtDNA analysis, further research and exploration are necessary.</w:t>
      </w:r>
    </w:p>
    <w:p>
      <w:pPr>
        <w:pStyle w:val="Heading1"/>
      </w:pPr>
      <w:bookmarkStart w:id="5" w:name="_Toc5"/>
      <w:r>
        <w:t>Topics for further research:</w:t>
      </w:r>
      <w:bookmarkEnd w:id="5"/>
    </w:p>
    <w:p>
      <w:pPr>
        <w:spacing w:after="0"/>
        <w:numPr>
          <w:ilvl w:val="0"/>
          <w:numId w:val="2"/>
        </w:numPr>
      </w:pPr>
      <w:r>
        <w:rPr/>
        <w:t xml:space="preserve">Alternative methods for mitochondrial DNA analysis
</w:t>
      </w:r>
    </w:p>
    <w:p>
      <w:pPr>
        <w:spacing w:after="0"/>
        <w:numPr>
          <w:ilvl w:val="0"/>
          <w:numId w:val="2"/>
        </w:numPr>
      </w:pPr>
      <w:r>
        <w:rPr/>
        <w:t xml:space="preserve">Limitations and challenges of mitochondrial DNA analysis techniques
</w:t>
      </w:r>
    </w:p>
    <w:p>
      <w:pPr>
        <w:spacing w:after="0"/>
        <w:numPr>
          <w:ilvl w:val="0"/>
          <w:numId w:val="2"/>
        </w:numPr>
      </w:pPr>
      <w:r>
        <w:rPr/>
        <w:t xml:space="preserve">Ethical</w:t>
      </w:r>
    </w:p>
    <w:p>
      <w:pPr>
        <w:spacing w:after="0"/>
        <w:numPr>
          <w:ilvl w:val="0"/>
          <w:numId w:val="2"/>
        </w:numPr>
      </w:pPr>
      <w:r>
        <w:rPr/>
        <w:t xml:space="preserve">legal</w:t>
      </w:r>
    </w:p>
    <w:p>
      <w:pPr>
        <w:spacing w:after="0"/>
        <w:numPr>
          <w:ilvl w:val="0"/>
          <w:numId w:val="2"/>
        </w:numPr>
      </w:pPr>
      <w:r>
        <w:rPr/>
        <w:t xml:space="preserve">and social implications of mitochondrial DNA analysis
</w:t>
      </w:r>
    </w:p>
    <w:p>
      <w:pPr>
        <w:spacing w:after="0"/>
        <w:numPr>
          <w:ilvl w:val="0"/>
          <w:numId w:val="2"/>
        </w:numPr>
      </w:pPr>
      <w:r>
        <w:rPr/>
        <w:t xml:space="preserve">Contamination risks in mitochondrial DNA analysis
</w:t>
      </w:r>
    </w:p>
    <w:p>
      <w:pPr>
        <w:spacing w:after="0"/>
        <w:numPr>
          <w:ilvl w:val="0"/>
          <w:numId w:val="2"/>
        </w:numPr>
      </w:pPr>
      <w:r>
        <w:rPr/>
        <w:t xml:space="preserve">False positives and false negatives in mitochondrial DNA analysis
</w:t>
      </w:r>
    </w:p>
    <w:p>
      <w:pPr>
        <w:numPr>
          <w:ilvl w:val="0"/>
          <w:numId w:val="2"/>
        </w:numPr>
      </w:pPr>
      <w:r>
        <w:rPr/>
        <w:t xml:space="preserve">Broader context of mitochondrial DNA analysis and its impact on individuals and communities</w:t>
      </w:r>
    </w:p>
    <w:p>
      <w:pPr>
        <w:pStyle w:val="Heading1"/>
      </w:pPr>
      <w:bookmarkStart w:id="6" w:name="_Toc6"/>
      <w:r>
        <w:t>Report location:</w:t>
      </w:r>
      <w:bookmarkEnd w:id="6"/>
    </w:p>
    <w:p>
      <w:hyperlink r:id="rId8" w:history="1">
        <w:r>
          <w:rPr>
            <w:color w:val="2980b9"/>
            <w:u w:val="single"/>
          </w:rPr>
          <w:t xml:space="preserve">https://www.fullpicture.app/item/e65601b6087721a4096b91f4c11c3768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8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epdf/10.1002/wfs2.1388" TargetMode="External"/><Relationship Id="rId8" Type="http://schemas.openxmlformats.org/officeDocument/2006/relationships/hyperlink" Target="https://www.fullpicture.app/item/e65601b6087721a4096b91f4c11c3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2024-02-29T20:37:42+01:00</dcterms:created>
  <dcterms:modified xsi:type="dcterms:W3CDTF">2024-02-29T20:37:42+01:00</dcterms:modified>
</cp:coreProperties>
</file>

<file path=docProps/custom.xml><?xml version="1.0" encoding="utf-8"?>
<Properties xmlns="http://schemas.openxmlformats.org/officeDocument/2006/custom-properties" xmlns:vt="http://schemas.openxmlformats.org/officeDocument/2006/docPropsVTypes"/>
</file>