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5-Hydroxymethylcytosine signatures in cell-free DNA provide information about tumor types and stages - PubMed</w:t>
      </w:r>
      <w:br/>
      <w:hyperlink r:id="rId7" w:history="1">
        <w:r>
          <w:rPr>
            <w:color w:val="2980b9"/>
            <w:u w:val="single"/>
          </w:rPr>
          <w:t xml:space="preserve">https://pubmed.ncbi.nlm.nih.gov/28820176/</w:t>
        </w:r>
      </w:hyperlink>
    </w:p>
    <w:p>
      <w:pPr>
        <w:pStyle w:val="Heading1"/>
      </w:pPr>
      <w:bookmarkStart w:id="2" w:name="_Toc2"/>
      <w:r>
        <w:t>Article summary:</w:t>
      </w:r>
      <w:bookmarkEnd w:id="2"/>
    </w:p>
    <w:p>
      <w:pPr>
        <w:jc w:val="both"/>
      </w:pPr>
      <w:r>
        <w:rPr/>
        <w:t xml:space="preserve">1. This article discusses the potential of 5-hydroxymethylcytosine (5hmC) signatures in circulating cell-free DNA as diagnostic biomarkers for human cancers.</w:t>
      </w:r>
    </w:p>
    <w:p>
      <w:pPr>
        <w:jc w:val="both"/>
      </w:pPr>
      <w:r>
        <w:rPr/>
        <w:t xml:space="preserve">2. The authors conducted a study to investigate the utility of 5hmC signatures in predicting tumor types and stages.</w:t>
      </w:r>
    </w:p>
    <w:p>
      <w:pPr>
        <w:jc w:val="both"/>
      </w:pPr>
      <w:r>
        <w:rPr/>
        <w:t xml:space="preserve">3. The results showed that 5hmC signatures can provide useful information about tumor types and stages, suggesting that they could be used as a reliable diagnostic tool for cancer diagnosis.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is based on a well-designed study with clear objectives and methods, and the results are presented in an unbiased manner. The authors have also provided sufficient evidence to support their claims, such as detailed descriptions of the study design, data analysis methods, and results. Furthermore, the authors have discussed potential limitations of their study and possible future directions for research. </w:t>
      </w:r>
    </w:p>
    <w:p>
      <w:pPr>
        <w:jc w:val="both"/>
      </w:pPr>
      <w:r>
        <w:rPr/>
        <w:t xml:space="preserve">However, there are some points that could be improved upon in terms of trustworthiness and reliability. For example, the authors do not discuss any potential risks associated with using 5hmC signatures for cancer diagnosis or any ethical considerations related to this approach. Additionally, while the authors have discussed potential limitations of their study, they do not explore any counterarguments or alternative explanations for their findings. Finally, while the authors have provided evidence to support their claims, they do not present both sides equally or explore any unexplored points of consideration related to their findings.</w:t>
      </w:r>
    </w:p>
    <w:p>
      <w:pPr>
        <w:pStyle w:val="Heading1"/>
      </w:pPr>
      <w:bookmarkStart w:id="5" w:name="_Toc5"/>
      <w:r>
        <w:t>Topics for further research:</w:t>
      </w:r>
      <w:bookmarkEnd w:id="5"/>
    </w:p>
    <w:p>
      <w:pPr>
        <w:spacing w:after="0"/>
        <w:numPr>
          <w:ilvl w:val="0"/>
          <w:numId w:val="2"/>
        </w:numPr>
      </w:pPr>
      <w:r>
        <w:rPr/>
        <w:t xml:space="preserve">Ethical considerations for 5hmC signatures in cancer diagnosis</w:t>
      </w:r>
    </w:p>
    <w:p>
      <w:pPr>
        <w:spacing w:after="0"/>
        <w:numPr>
          <w:ilvl w:val="0"/>
          <w:numId w:val="2"/>
        </w:numPr>
      </w:pPr>
      <w:r>
        <w:rPr/>
        <w:t xml:space="preserve">Potential risks associated with 5hmC signatures in cancer diagnosis</w:t>
      </w:r>
    </w:p>
    <w:p>
      <w:pPr>
        <w:spacing w:after="0"/>
        <w:numPr>
          <w:ilvl w:val="0"/>
          <w:numId w:val="2"/>
        </w:numPr>
      </w:pPr>
      <w:r>
        <w:rPr/>
        <w:t xml:space="preserve">Alternative explanations for 5hmC signatures in cancer diagnosis</w:t>
      </w:r>
    </w:p>
    <w:p>
      <w:pPr>
        <w:spacing w:after="0"/>
        <w:numPr>
          <w:ilvl w:val="0"/>
          <w:numId w:val="2"/>
        </w:numPr>
      </w:pPr>
      <w:r>
        <w:rPr/>
        <w:t xml:space="preserve">Counterarguments for 5hmC signatures in cancer diagnosis</w:t>
      </w:r>
    </w:p>
    <w:p>
      <w:pPr>
        <w:spacing w:after="0"/>
        <w:numPr>
          <w:ilvl w:val="0"/>
          <w:numId w:val="2"/>
        </w:numPr>
      </w:pPr>
      <w:r>
        <w:rPr/>
        <w:t xml:space="preserve">Unexplored points of consideration for 5hmC signatures in cancer diagnosis</w:t>
      </w:r>
    </w:p>
    <w:p>
      <w:pPr>
        <w:numPr>
          <w:ilvl w:val="0"/>
          <w:numId w:val="2"/>
        </w:numPr>
      </w:pPr>
      <w:r>
        <w:rPr/>
        <w:t xml:space="preserve">Evidence-based research on 5hmC signatures in cancer diagnosis</w:t>
      </w:r>
    </w:p>
    <w:p>
      <w:pPr>
        <w:pStyle w:val="Heading1"/>
      </w:pPr>
      <w:bookmarkStart w:id="6" w:name="_Toc6"/>
      <w:r>
        <w:t>Report location:</w:t>
      </w:r>
      <w:bookmarkEnd w:id="6"/>
    </w:p>
    <w:p>
      <w:hyperlink r:id="rId8" w:history="1">
        <w:r>
          <w:rPr>
            <w:color w:val="2980b9"/>
            <w:u w:val="single"/>
          </w:rPr>
          <w:t xml:space="preserve">https://www.fullpicture.app/item/e66e94e84e199f26c1114e5ef9d9dff6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D3F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820176/" TargetMode="External"/><Relationship Id="rId8" Type="http://schemas.openxmlformats.org/officeDocument/2006/relationships/hyperlink" Target="https://www.fullpicture.app/item/e66e94e84e199f26c1114e5ef9d9df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2023-02-22T19:52:39+01:00</dcterms:created>
  <dcterms:modified xsi:type="dcterms:W3CDTF">2023-02-22T19:52:39+01:00</dcterms:modified>
</cp:coreProperties>
</file>

<file path=docProps/custom.xml><?xml version="1.0" encoding="utf-8"?>
<Properties xmlns="http://schemas.openxmlformats.org/officeDocument/2006/custom-properties" xmlns:vt="http://schemas.openxmlformats.org/officeDocument/2006/docPropsVTypes"/>
</file>