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Decentralized exchanges</w:t>
      </w:r>
      <w:br/>
      <w:hyperlink r:id="rId7" w:history="1">
        <w:r>
          <w:rPr>
            <w:color w:val="2980b9"/>
            <w:u w:val="single"/>
          </w:rPr>
          <w:t xml:space="preserve">https://dappradar.com/topic/exchanges</w:t>
        </w:r>
      </w:hyperlink>
    </w:p>
    <w:p>
      <w:pPr>
        <w:pStyle w:val="Heading1"/>
      </w:pPr>
      <w:bookmarkStart w:id="2" w:name="_Toc2"/>
      <w:r>
        <w:t>Article summary:</w:t>
      </w:r>
      <w:bookmarkEnd w:id="2"/>
    </w:p>
    <w:p>
      <w:pPr>
        <w:jc w:val="both"/>
      </w:pPr>
      <w:r>
        <w:rPr/>
        <w:t xml:space="preserve">1. Decentralized exchanges (DEXs) allow cryptocurrency holders to exchange directly without intermediaries.</w:t>
      </w:r>
    </w:p>
    <w:p>
      <w:pPr>
        <w:jc w:val="both"/>
      </w:pPr>
      <w:r>
        <w:rPr/>
        <w:t xml:space="preserve">2. DeFi (Decentralized Finance) aims to disrupt traditional financial services by cutting out middlemen.</w:t>
      </w:r>
    </w:p>
    <w:p>
      <w:pPr>
        <w:jc w:val="both"/>
      </w:pPr>
      <w:r>
        <w:rPr/>
        <w:t xml:space="preserve">3. DappRadar provides a list of trustworthy DeFi dapps and allows users to manage their token holdings, NFT collections, and DeFi investments through its Portfolio tool.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gibt eine Einführung in Decentralized Exchanges (DEXs) und DeFi (Decentralized Finance). Es wird erklärt, dass DEXs es Kryptowährungsinhabern ermöglichen, direkt miteinander zu handeln, ohne auf einen Vermittler angewiesen zu sein. Der Artikel betont auch die Vorteile von DeFi, wie die Beseitigung von Finanzintermediären und die Möglichkeit für Menschen, mehr Kontrolle über ihre Finanzen zu haben.</w:t>
      </w:r>
    </w:p>
    <w:p>
      <w:pPr>
        <w:jc w:val="both"/>
      </w:pPr>
      <w:r>
        <w:rPr/>
        <w:t xml:space="preserve"/>
      </w:r>
    </w:p>
    <w:p>
      <w:pPr>
        <w:jc w:val="both"/>
      </w:pPr>
      <w:r>
        <w:rPr/>
        <w:t xml:space="preserve">Der Artikel listet einige der beliebtesten DeFi dapps auf und empfiehlt den Lesern, ein Portfolio auf DappRadar zu erstellen. Es wird auch darauf hingewiesen, dass hohe APYs oder APRs mit hohen Risiken verbunden sind und dass die besten DeFi dapps durch ihren Ruf bestimmt werden sollten.</w:t>
      </w:r>
    </w:p>
    <w:p>
      <w:pPr>
        <w:jc w:val="both"/>
      </w:pPr>
      <w:r>
        <w:rPr/>
        <w:t xml:space="preserve"/>
      </w:r>
    </w:p>
    <w:p>
      <w:pPr>
        <w:jc w:val="both"/>
      </w:pPr>
      <w:r>
        <w:rPr/>
        <w:t xml:space="preserve">Insgesamt scheint der Artikel gut recherchiert und informativ zu sein. Es gibt jedoch einige mögliche Vorurteile oder einseitige Berichterstattungen im Text. Zum Beispiel wird nicht erwähnt, dass DEXs oft weniger liquide sind als zentralisierte Börsen und daher höhere Spreads haben können. Auch wird nicht diskutiert, wie DeFi-Protokolle anfällig für Hacks oder Exploits sein können.</w:t>
      </w:r>
    </w:p>
    <w:p>
      <w:pPr>
        <w:jc w:val="both"/>
      </w:pPr>
      <w:r>
        <w:rPr/>
        <w:t xml:space="preserve"/>
      </w:r>
    </w:p>
    <w:p>
      <w:pPr>
        <w:jc w:val="both"/>
      </w:pPr>
      <w:r>
        <w:rPr/>
        <w:t xml:space="preserve">Es ist auch wichtig anzumerken, dass der Artikel Werbung für DappRadar enthält und möglicherweise voreingenommen ist. Obwohl es nützlich sein kann, ein Portfolio auf einer Plattform wie DappRadar zu erstellen, sollten Leser auch andere Quellen konsultieren und ihre eigenen Recherchen durchführen.</w:t>
      </w:r>
    </w:p>
    <w:p>
      <w:pPr>
        <w:jc w:val="both"/>
      </w:pPr>
      <w:r>
        <w:rPr/>
        <w:t xml:space="preserve"/>
      </w:r>
    </w:p>
    <w:p>
      <w:pPr>
        <w:jc w:val="both"/>
      </w:pPr>
      <w:r>
        <w:rPr/>
        <w:t xml:space="preserve">Insgesamt bietet der Artikel eine gute Einführung in DEXs und DeFi, aber Leser sollten sich bewusst sein, dass es auch Risiken gibt und dass sie ihre eigenen Nachforschungen anstellen sollten, bevor sie in diese Technologien investieren.</w:t>
      </w:r>
    </w:p>
    <w:p>
      <w:pPr>
        <w:pStyle w:val="Heading1"/>
      </w:pPr>
      <w:bookmarkStart w:id="5" w:name="_Toc5"/>
      <w:r>
        <w:t>Topics for further research:</w:t>
      </w:r>
      <w:bookmarkEnd w:id="5"/>
    </w:p>
    <w:p>
      <w:pPr>
        <w:spacing w:after="0"/>
        <w:numPr>
          <w:ilvl w:val="0"/>
          <w:numId w:val="2"/>
        </w:numPr>
      </w:pPr>
      <w:r>
        <w:rPr/>
        <w:t xml:space="preserve">Risiken von DeFi-Protokollen und wie man sie minimieren kann
</w:t>
      </w:r>
    </w:p>
    <w:p>
      <w:pPr>
        <w:spacing w:after="0"/>
        <w:numPr>
          <w:ilvl w:val="0"/>
          <w:numId w:val="2"/>
        </w:numPr>
      </w:pPr>
      <w:r>
        <w:rPr/>
        <w:t xml:space="preserve">Unterschiede zwischen DEXs und zentralisierten Börsen
</w:t>
      </w:r>
    </w:p>
    <w:p>
      <w:pPr>
        <w:spacing w:after="0"/>
        <w:numPr>
          <w:ilvl w:val="0"/>
          <w:numId w:val="2"/>
        </w:numPr>
      </w:pPr>
      <w:r>
        <w:rPr/>
        <w:t xml:space="preserve">Auswirkungen von DeFi auf die traditionelle Finanzbranche
</w:t>
      </w:r>
    </w:p>
    <w:p>
      <w:pPr>
        <w:spacing w:after="0"/>
        <w:numPr>
          <w:ilvl w:val="0"/>
          <w:numId w:val="2"/>
        </w:numPr>
      </w:pPr>
      <w:r>
        <w:rPr/>
        <w:t xml:space="preserve">Regulierung von DeFi und DEXs
</w:t>
      </w:r>
    </w:p>
    <w:p>
      <w:pPr>
        <w:spacing w:after="0"/>
        <w:numPr>
          <w:ilvl w:val="0"/>
          <w:numId w:val="2"/>
        </w:numPr>
      </w:pPr>
      <w:r>
        <w:rPr/>
        <w:t xml:space="preserve">Beste Praktiken für die Sicherheit von DeFi-Investitionen
</w:t>
      </w:r>
    </w:p>
    <w:p>
      <w:pPr>
        <w:numPr>
          <w:ilvl w:val="0"/>
          <w:numId w:val="2"/>
        </w:numPr>
      </w:pPr>
      <w:r>
        <w:rPr/>
        <w:t xml:space="preserve">Potenzielle Auswirkungen von DeFi auf die Kryptowährungsmärkte</w:t>
      </w:r>
    </w:p>
    <w:p>
      <w:pPr>
        <w:pStyle w:val="Heading1"/>
      </w:pPr>
      <w:bookmarkStart w:id="6" w:name="_Toc6"/>
      <w:r>
        <w:t>Report location:</w:t>
      </w:r>
      <w:bookmarkEnd w:id="6"/>
    </w:p>
    <w:p>
      <w:hyperlink r:id="rId8" w:history="1">
        <w:r>
          <w:rPr>
            <w:color w:val="2980b9"/>
            <w:u w:val="single"/>
          </w:rPr>
          <w:t xml:space="preserve">https://www.fullpicture.app/item/e691064c5a7da3b90d09dc284906acca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0D3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ppradar.com/topic/exchanges" TargetMode="External"/><Relationship Id="rId8" Type="http://schemas.openxmlformats.org/officeDocument/2006/relationships/hyperlink" Target="https://www.fullpicture.app/item/e691064c5a7da3b90d09dc284906ac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2023-12-17T10:41:17+01:00</dcterms:created>
  <dcterms:modified xsi:type="dcterms:W3CDTF">2023-12-17T10:41:17+01:00</dcterms:modified>
</cp:coreProperties>
</file>

<file path=docProps/custom.xml><?xml version="1.0" encoding="utf-8"?>
<Properties xmlns="http://schemas.openxmlformats.org/officeDocument/2006/custom-properties" xmlns:vt="http://schemas.openxmlformats.org/officeDocument/2006/docPropsVTypes"/>
</file>