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SCDM-Automation-of-CDM-Driven-Activities June 2022 (1).pdf | Wordtune Read</w:t>
      </w:r>
      <w:br/>
      <w:hyperlink r:id="rId7" w:history="1">
        <w:r>
          <w:rPr>
            <w:color w:val="2980b9"/>
            <w:u w:val="single"/>
          </w:rPr>
          <w:t xml:space="preserve">https://app.wordtune.com/read/70e409a7-5358-57f6-a04f-d0830b05dfcb</w:t>
        </w:r>
      </w:hyperlink>
    </w:p>
    <w:p>
      <w:pPr>
        <w:pStyle w:val="Heading1"/>
      </w:pPr>
      <w:bookmarkStart w:id="2" w:name="_Toc2"/>
      <w:r>
        <w:t>Article summary:</w:t>
      </w:r>
      <w:bookmarkEnd w:id="2"/>
    </w:p>
    <w:p>
      <w:pPr>
        <w:jc w:val="both"/>
      </w:pPr>
      <w:r>
        <w:rPr/>
        <w:t xml:space="preserve">1. The Society for Clinical Data Management (SCDM) is publishing topic briefs to provide orientation guides on specific topics related to the evolution of Clinical Data Management (CDM) into Clinical Data Science (CDS).</w:t>
      </w:r>
    </w:p>
    <w:p>
      <w:pPr>
        <w:jc w:val="both"/>
      </w:pPr>
      <w:r>
        <w:rPr/>
        <w:t xml:space="preserve">2. Automation technologies are mature and their applicability to CDM is immediate, with CDM leaders able to leverage their deep data knowledge to take proactive steps towards CDS.</w:t>
      </w:r>
    </w:p>
    <w:p>
      <w:pPr>
        <w:jc w:val="both"/>
      </w:pPr>
      <w:r>
        <w:rPr/>
        <w:t xml:space="preserve">3. Intelligent technologies driving automation include Artificial Intelligence (AI), Robotic Process Automation (RPA), Intelligent Process Automation (IPA), Natural Language Processing (NLP), Natural Language Generation (NLG) and Machine Learning (ML).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“SCDM-Automation-of-CDM-Driven-Activities June 2022” provides an overview of the current state of automation technologies in relation to Clinical Data Management. The article is written by a number of industry experts from various organizations, and it is based on the SCDM Reflection Papers which provide a comprehensive overview of CDS from the point of view of industry leaders. </w:t>
      </w:r>
    </w:p>
    <w:p>
      <w:pPr>
        <w:jc w:val="both"/>
      </w:pPr>
      <w:r>
        <w:rPr/>
        <w:t xml:space="preserve">The article presents a clear overview of the different types of automation technologies available, such as AI, RPA, IPA, NLP, NLG and ML. It also provides an explanation of how these technologies can be used in combination or individually to deliver desired CDM automations. However, there are some potential biases that should be noted when considering this article. </w:t>
      </w:r>
    </w:p>
    <w:p>
      <w:pPr>
        <w:jc w:val="both"/>
      </w:pPr>
      <w:r>
        <w:rPr/>
        <w:t xml:space="preserve">First, while the authors have provided a comprehensive overview of the different types of automation technologies available, they have not discussed any potential risks associated with using these technologies in clinical data management activities. This could lead readers to believe that these technologies are risk free when in fact they may present certain risks that should be taken into consideration before implementation. </w:t>
      </w:r>
    </w:p>
    <w:p>
      <w:pPr>
        <w:jc w:val="both"/>
      </w:pPr>
      <w:r>
        <w:rPr/>
        <w:t xml:space="preserve">Second, while the authors have provided an explanation of how AI based solutions can be used in clinical development processes, they have not discussed any potential ethical implications associated with using AI in healthcare settings. This could lead readers to believe that there are no ethical considerations when implementing AI solutions when in fact there may be certain ethical issues that should be taken into account before implementation. </w:t>
      </w:r>
    </w:p>
    <w:p>
      <w:pPr>
        <w:jc w:val="both"/>
      </w:pPr>
      <w:r>
        <w:rPr/>
        <w:t xml:space="preserve">Finally, while the authors have provided an overview of how intelligent applications can revolutionize clinical development and dramatically change CDM at its core, they have not discussed any potential challenges associated with implementing these applications or any strategies for overcoming those challenges. This could lead readers to believe that implementing intelligent applications will</w:t>
      </w:r>
    </w:p>
    <w:p>
      <w:pPr>
        <w:pStyle w:val="Heading1"/>
      </w:pPr>
      <w:bookmarkStart w:id="5" w:name="_Toc5"/>
      <w:r>
        <w:t>Topics for further research:</w:t>
      </w:r>
      <w:bookmarkEnd w:id="5"/>
    </w:p>
    <w:p>
      <w:pPr>
        <w:spacing w:after="0"/>
        <w:numPr>
          <w:ilvl w:val="0"/>
          <w:numId w:val="2"/>
        </w:numPr>
      </w:pPr>
      <w:r>
        <w:rPr/>
        <w:t xml:space="preserve">Risks associated with automation technologies in clinical data management</w:t>
      </w:r>
    </w:p>
    <w:p>
      <w:pPr>
        <w:spacing w:after="0"/>
        <w:numPr>
          <w:ilvl w:val="0"/>
          <w:numId w:val="2"/>
        </w:numPr>
      </w:pPr>
      <w:r>
        <w:rPr/>
        <w:t xml:space="preserve">Ethical implications of AI in healthcare</w:t>
      </w:r>
    </w:p>
    <w:p>
      <w:pPr>
        <w:spacing w:after="0"/>
        <w:numPr>
          <w:ilvl w:val="0"/>
          <w:numId w:val="2"/>
        </w:numPr>
      </w:pPr>
      <w:r>
        <w:rPr/>
        <w:t xml:space="preserve">Challenges of implementing intelligent applications in CDM</w:t>
      </w:r>
    </w:p>
    <w:p>
      <w:pPr>
        <w:spacing w:after="0"/>
        <w:numPr>
          <w:ilvl w:val="0"/>
          <w:numId w:val="2"/>
        </w:numPr>
      </w:pPr>
      <w:r>
        <w:rPr/>
        <w:t xml:space="preserve">Strategies for overcoming automation challenges in CDM</w:t>
      </w:r>
    </w:p>
    <w:p>
      <w:pPr>
        <w:spacing w:after="0"/>
        <w:numPr>
          <w:ilvl w:val="0"/>
          <w:numId w:val="2"/>
        </w:numPr>
      </w:pPr>
      <w:r>
        <w:rPr/>
        <w:t xml:space="preserve">Impact of AI on clinical development processes</w:t>
      </w:r>
    </w:p>
    <w:p>
      <w:pPr>
        <w:numPr>
          <w:ilvl w:val="0"/>
          <w:numId w:val="2"/>
        </w:numPr>
      </w:pPr>
      <w:r>
        <w:rPr/>
        <w:t xml:space="preserve">Best practices for implementing automation technologies in CDM</w:t>
      </w:r>
    </w:p>
    <w:p>
      <w:pPr>
        <w:pStyle w:val="Heading1"/>
      </w:pPr>
      <w:bookmarkStart w:id="6" w:name="_Toc6"/>
      <w:r>
        <w:t>Report location:</w:t>
      </w:r>
      <w:bookmarkEnd w:id="6"/>
    </w:p>
    <w:p>
      <w:hyperlink r:id="rId8" w:history="1">
        <w:r>
          <w:rPr>
            <w:color w:val="2980b9"/>
            <w:u w:val="single"/>
          </w:rPr>
          <w:t xml:space="preserve">https://www.fullpicture.app/item/e69c251b659d39f00896c22bdae59d04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4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wordtune.com/read/70e409a7-5358-57f6-a04f-d0830b05dfcb" TargetMode="External"/><Relationship Id="rId8" Type="http://schemas.openxmlformats.org/officeDocument/2006/relationships/hyperlink" Target="https://www.fullpicture.app/item/e69c251b659d39f00896c22bdae59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2023-03-01T07:42:37+01:00</dcterms:created>
  <dcterms:modified xsi:type="dcterms:W3CDTF">2023-03-01T07:42:37+01:00</dcterms:modified>
</cp:coreProperties>
</file>

<file path=docProps/custom.xml><?xml version="1.0" encoding="utf-8"?>
<Properties xmlns="http://schemas.openxmlformats.org/officeDocument/2006/custom-properties" xmlns:vt="http://schemas.openxmlformats.org/officeDocument/2006/docPropsVTypes"/>
</file>