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My guide to buying weed seeds : AusGrowers</w:t>
      </w:r>
      <w:br/>
      <w:hyperlink r:id="rId7" w:history="1">
        <w:r>
          <w:rPr>
            <w:color w:val="2980b9"/>
            <w:u w:val="single"/>
          </w:rPr>
          <w:t xml:space="preserve">https://www.reddit.com/r/AusGrowers/comments/xw3jny/my_guide_to_buying_weed_seeds/</w:t>
        </w:r>
      </w:hyperlink>
    </w:p>
    <w:p>
      <w:pPr>
        <w:pStyle w:val="Heading1"/>
      </w:pPr>
      <w:bookmarkStart w:id="2" w:name="_Toc2"/>
      <w:r>
        <w:t>Article summary:</w:t>
      </w:r>
      <w:bookmarkEnd w:id="2"/>
    </w:p>
    <w:p>
      <w:pPr>
        <w:jc w:val="both"/>
      </w:pPr>
      <w:r>
        <w:rPr/>
        <w:t xml:space="preserve">1. Genetics are crucial when growing weed, so it's important to research and select strains from verified seedbanks.</w:t>
      </w:r>
    </w:p>
    <w:p>
      <w:pPr>
        <w:jc w:val="both"/>
      </w:pPr>
      <w:r>
        <w:rPr/>
        <w:t xml:space="preserve">2. Be cautious of strain counterfeiting and buying knock-off seeds claiming to be popular strains.</w:t>
      </w:r>
    </w:p>
    <w:p>
      <w:pPr>
        <w:jc w:val="both"/>
      </w:pPr>
      <w:r>
        <w:rPr/>
        <w:t xml:space="preserve">3. Don't rely solely on photos or THC percentages when choosing seeds; instead, consider the breeder's reputation and feedback from forums.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"My guide to buying weed seeds" provides some insights into the importance of genetics when growing marijuana and offers advice on purchasing seeds. However, there are several areas where the article lacks critical analysis and presents biased information.</w:t>
      </w:r>
    </w:p>
    <w:p>
      <w:pPr>
        <w:jc w:val="both"/>
      </w:pPr>
      <w:r>
        <w:rPr/>
        <w:t xml:space="preserve"/>
      </w:r>
    </w:p>
    <w:p>
      <w:pPr>
        <w:jc w:val="both"/>
      </w:pPr>
      <w:r>
        <w:rPr/>
        <w:t xml:space="preserve">Firstly, the author emphasizes the importance of genetics in growing good weed, stating that it is as important as the grow environment and nutrients. While genetics do play a role in determining the quality of the plant, it is an oversimplification to suggest that it is equally important as other factors. Factors such as lighting, temperature, humidity, and nutrient levels also significantly impact plant growth and bud development.</w:t>
      </w:r>
    </w:p>
    <w:p>
      <w:pPr>
        <w:jc w:val="both"/>
      </w:pPr>
      <w:r>
        <w:rPr/>
        <w:t xml:space="preserve"/>
      </w:r>
    </w:p>
    <w:p>
      <w:pPr>
        <w:jc w:val="both"/>
      </w:pPr>
      <w:r>
        <w:rPr/>
        <w:t xml:space="preserve">The author also recommends buying seeds from overseas seedbanks instead of Australian ones due to their personal negative experience with an Australian seedbank. This recommendation lacks evidence or a balanced perspective. It would be more helpful to provide a comprehensive review of both local and international seedbanks, highlighting their pros and cons.</w:t>
      </w:r>
    </w:p>
    <w:p>
      <w:pPr>
        <w:jc w:val="both"/>
      </w:pPr>
      <w:r>
        <w:rPr/>
        <w:t xml:space="preserve"/>
      </w:r>
    </w:p>
    <w:p>
      <w:pPr>
        <w:jc w:val="both"/>
      </w:pPr>
      <w:r>
        <w:rPr/>
        <w:t xml:space="preserve">Furthermore, the article warns against buying strains from breeders who did not originally breed them. While this may be a valid concern for some buyers looking for specific strains with authentic pedigrees, it fails to acknowledge that many reputable breeders have successfully created new strains through careful selection and breeding techniques. The focus on original breeders overlooks the potential for innovation and improvement within the cannabis breeding community.</w:t>
      </w:r>
    </w:p>
    <w:p>
      <w:pPr>
        <w:jc w:val="both"/>
      </w:pPr>
      <w:r>
        <w:rPr/>
        <w:t xml:space="preserve"/>
      </w:r>
    </w:p>
    <w:p>
      <w:pPr>
        <w:jc w:val="both"/>
      </w:pPr>
      <w:r>
        <w:rPr/>
        <w:t xml:space="preserve">The article also dismisses claims about THC percentages listed on seed packaging without providing any evidence or counterarguments. While it is true that THC levels can vary depending on various factors during cultivation, including genetics, it is misleading to outright reject any indication of THC potency without further discussion or supporting evidence.</w:t>
      </w:r>
    </w:p>
    <w:p>
      <w:pPr>
        <w:jc w:val="both"/>
      </w:pPr>
      <w:r>
        <w:rPr/>
        <w:t xml:space="preserve"/>
      </w:r>
    </w:p>
    <w:p>
      <w:pPr>
        <w:jc w:val="both"/>
      </w:pPr>
      <w:r>
        <w:rPr/>
        <w:t xml:space="preserve">Additionally, the author advises against growing multiple strains at once and suggests focusing on pheno hunting within a single strain. While this approach may be suitable for experienced growers looking for specific phenotypes or characteristics within a strain, it neglects the diversity and exploration that can come from growing different strains simultaneously.</w:t>
      </w:r>
    </w:p>
    <w:p>
      <w:pPr>
        <w:jc w:val="both"/>
      </w:pPr>
      <w:r>
        <w:rPr/>
        <w:t xml:space="preserve"/>
      </w:r>
    </w:p>
    <w:p>
      <w:pPr>
        <w:jc w:val="both"/>
      </w:pPr>
      <w:r>
        <w:rPr/>
        <w:t xml:space="preserve">There are also instances of promotional content in the article, such as mentioning specific seedbanks and breeders without providing a balanced view or considering alternative options. This raises questions about potential biases or affiliations with these companies.</w:t>
      </w:r>
    </w:p>
    <w:p>
      <w:pPr>
        <w:jc w:val="both"/>
      </w:pPr>
      <w:r>
        <w:rPr/>
        <w:t xml:space="preserve"/>
      </w:r>
    </w:p>
    <w:p>
      <w:pPr>
        <w:jc w:val="both"/>
      </w:pPr>
      <w:r>
        <w:rPr/>
        <w:t xml:space="preserve">Overall, the article lacks critical analysis, presents biased information, and makes unsupported claims. It would benefit from a more balanced perspective, including exploring counterarguments and providing evidence for the claims made. Additionally, it should disclose any potential conflicts of interest or affiliations with the mentioned seedbanks and breeders.</w:t>
      </w:r>
    </w:p>
    <w:p>
      <w:pPr>
        <w:pStyle w:val="Heading1"/>
      </w:pPr>
      <w:bookmarkStart w:id="5" w:name="_Toc5"/>
      <w:r>
        <w:t>Topics for further research:</w:t>
      </w:r>
      <w:bookmarkEnd w:id="5"/>
    </w:p>
    <w:p>
      <w:pPr>
        <w:spacing w:after="0"/>
        <w:numPr>
          <w:ilvl w:val="0"/>
          <w:numId w:val="2"/>
        </w:numPr>
      </w:pPr>
      <w:r>
        <w:rPr/>
        <w:t xml:space="preserve">Comprehensive review of local and international seedbanks for buying marijuana seeds
</w:t>
      </w:r>
    </w:p>
    <w:p>
      <w:pPr>
        <w:spacing w:after="0"/>
        <w:numPr>
          <w:ilvl w:val="0"/>
          <w:numId w:val="2"/>
        </w:numPr>
      </w:pPr>
      <w:r>
        <w:rPr/>
        <w:t xml:space="preserve">Factors influencing marijuana plant growth and bud development
</w:t>
      </w:r>
    </w:p>
    <w:p>
      <w:pPr>
        <w:spacing w:after="0"/>
        <w:numPr>
          <w:ilvl w:val="0"/>
          <w:numId w:val="2"/>
        </w:numPr>
      </w:pPr>
      <w:r>
        <w:rPr/>
        <w:t xml:space="preserve">Benefits and drawbacks of growing multiple strains simultaneously
</w:t>
      </w:r>
    </w:p>
    <w:p>
      <w:pPr>
        <w:spacing w:after="0"/>
        <w:numPr>
          <w:ilvl w:val="0"/>
          <w:numId w:val="2"/>
        </w:numPr>
      </w:pPr>
      <w:r>
        <w:rPr/>
        <w:t xml:space="preserve">Innovation and improvement in cannabis breeding techniques
</w:t>
      </w:r>
    </w:p>
    <w:p>
      <w:pPr>
        <w:spacing w:after="0"/>
        <w:numPr>
          <w:ilvl w:val="0"/>
          <w:numId w:val="2"/>
        </w:numPr>
      </w:pPr>
      <w:r>
        <w:rPr/>
        <w:t xml:space="preserve">Validity of THC percentages listed on seed packaging
</w:t>
      </w:r>
    </w:p>
    <w:p>
      <w:pPr>
        <w:numPr>
          <w:ilvl w:val="0"/>
          <w:numId w:val="2"/>
        </w:numPr>
      </w:pPr>
      <w:r>
        <w:rPr/>
        <w:t xml:space="preserve">Potential conflicts of interest or affiliations with mentioned seedbanks and breeders</w:t>
      </w:r>
    </w:p>
    <w:p>
      <w:pPr>
        <w:pStyle w:val="Heading1"/>
      </w:pPr>
      <w:bookmarkStart w:id="6" w:name="_Toc6"/>
      <w:r>
        <w:t>Report location:</w:t>
      </w:r>
      <w:bookmarkEnd w:id="6"/>
    </w:p>
    <w:p>
      <w:hyperlink r:id="rId8" w:history="1">
        <w:r>
          <w:rPr>
            <w:color w:val="2980b9"/>
            <w:u w:val="single"/>
          </w:rPr>
          <w:t xml:space="preserve">https://www.fullpicture.app/item/e6b582d64594558baae7517e306688b8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C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AusGrowers/comments/xw3jny/my_guide_to_buying_weed_seeds/" TargetMode="External"/><Relationship Id="rId8" Type="http://schemas.openxmlformats.org/officeDocument/2006/relationships/hyperlink" Target="https://www.fullpicture.app/item/e6b582d64594558baae7517e30668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2024-01-12T02:06:07+01:00</dcterms:created>
  <dcterms:modified xsi:type="dcterms:W3CDTF">2024-01-12T02:06:07+01:00</dcterms:modified>
</cp:coreProperties>
</file>

<file path=docProps/custom.xml><?xml version="1.0" encoding="utf-8"?>
<Properties xmlns="http://schemas.openxmlformats.org/officeDocument/2006/custom-properties" xmlns:vt="http://schemas.openxmlformats.org/officeDocument/2006/docPropsVTypes"/>
</file>