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multi-angular polarimetric measurements in the oxygen-A and B bands improve the retrieval of aerosol vertical distribution? - ScienceDirect</w:t>
      </w:r>
      <w:br/>
      <w:hyperlink r:id="rId7" w:history="1">
        <w:r>
          <w:rPr>
            <w:color w:val="2980b9"/>
            <w:u w:val="single"/>
          </w:rPr>
          <w:t xml:space="preserve">https://www.sciencedirect.com/science/article/abs/pii/S0022407321001722</w:t>
        </w:r>
      </w:hyperlink>
    </w:p>
    <w:p>
      <w:pPr>
        <w:pStyle w:val="Heading1"/>
      </w:pPr>
      <w:bookmarkStart w:id="2" w:name="_Toc2"/>
      <w:r>
        <w:t>Article summary:</w:t>
      </w:r>
      <w:bookmarkEnd w:id="2"/>
    </w:p>
    <w:p>
      <w:pPr>
        <w:jc w:val="both"/>
      </w:pPr>
      <w:r>
        <w:rPr/>
        <w:t xml:space="preserve">1. 多角度极化测量可以提高气溶胶垂直分布的反演精度，但对于植被表面，气溶胶峰值消光高度（Hpeak）的信息含量可能较低。</w:t>
      </w:r>
    </w:p>
    <w:p>
      <w:pPr>
        <w:jc w:val="both"/>
      </w:pPr>
      <w:r>
        <w:rPr/>
        <w:t xml:space="preserve">2. 在O2 A波段中，多角度辐射观测比单角度偏振观测更敏感于Hpeak，而在O2 B波段中，偏振观测更有利于Hpeak反演。</w:t>
      </w:r>
    </w:p>
    <w:p>
      <w:pPr>
        <w:jc w:val="both"/>
      </w:pPr>
      <w:r>
        <w:rPr/>
        <w:t xml:space="preserve">3. O2 B波段的辐射观测可以减小由于地表参数不确定性导致的气溶胶高度反演误差，而偏振观测则可以减小所有误差来源的影响。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由于本文是一篇科学论文，其内容相对客观和专业。然而，我们可以指出一些可能存在的偏见或缺失。</w:t>
      </w:r>
    </w:p>
    <w:p>
      <w:pPr>
        <w:jc w:val="both"/>
      </w:pPr>
      <w:r>
        <w:rPr/>
        <w:t xml:space="preserve"/>
      </w:r>
    </w:p>
    <w:p>
      <w:pPr>
        <w:jc w:val="both"/>
      </w:pPr>
      <w:r>
        <w:rPr/>
        <w:t xml:space="preserve">首先，文章没有考虑到不同地区和季节的气象条件对气溶胶垂直分布的影响。这可能导致在某些情况下，多角度极化测量并不能提高气溶胶垂直分布的反演精度。</w:t>
      </w:r>
    </w:p>
    <w:p>
      <w:pPr>
        <w:jc w:val="both"/>
      </w:pPr>
      <w:r>
        <w:rPr/>
        <w:t xml:space="preserve"/>
      </w:r>
    </w:p>
    <w:p>
      <w:pPr>
        <w:jc w:val="both"/>
      </w:pPr>
      <w:r>
        <w:rPr/>
        <w:t xml:space="preserve">其次，文章没有探讨多角度极化测量对不同类型气溶胶（如黑碳、硫酸盐等）垂直分布反演的影响。这些不同类型的气溶胶具有不同的光学性质和垂直分布特征，因此可能需要针对性地设计反演算法。</w:t>
      </w:r>
    </w:p>
    <w:p>
      <w:pPr>
        <w:jc w:val="both"/>
      </w:pPr>
      <w:r>
        <w:rPr/>
        <w:t xml:space="preserve"/>
      </w:r>
    </w:p>
    <w:p>
      <w:pPr>
        <w:jc w:val="both"/>
      </w:pPr>
      <w:r>
        <w:rPr/>
        <w:t xml:space="preserve">此外，文章没有考虑到地表反射率随时间和空间变化的问题。由于地表反射率是影响遥感反演精度的重要因素之一，因此需要更加准确地估计地表反射率才能提高气溶胶垂直分布反演精度。</w:t>
      </w:r>
    </w:p>
    <w:p>
      <w:pPr>
        <w:jc w:val="both"/>
      </w:pPr>
      <w:r>
        <w:rPr/>
        <w:t xml:space="preserve"/>
      </w:r>
    </w:p>
    <w:p>
      <w:pPr>
        <w:jc w:val="both"/>
      </w:pPr>
      <w:r>
        <w:rPr/>
        <w:t xml:space="preserve">最后，文章没有探讨多角度极化测量在实际应用中可能面临的技术和成本限制。例如，在卫星设计和数据处理方面可能需要更高的技术和经济成本，这可能会限制其在实际应用中的可行性。</w:t>
      </w:r>
    </w:p>
    <w:p>
      <w:pPr>
        <w:jc w:val="both"/>
      </w:pPr>
      <w:r>
        <w:rPr/>
        <w:t xml:space="preserve"/>
      </w:r>
    </w:p>
    <w:p>
      <w:pPr>
        <w:jc w:val="both"/>
      </w:pPr>
      <w:r>
        <w:rPr/>
        <w:t xml:space="preserve">总之，虽然本文提供了有关多角度极化测量对气溶胶垂直分布反演精度的一些有价值的信息，但仍存在一些偏见和缺失。未来的研究需要更加全面地考虑各种因素，并探索更有效的反演算法和技术方案。</w:t>
      </w:r>
    </w:p>
    <w:p>
      <w:pPr>
        <w:pStyle w:val="Heading1"/>
      </w:pPr>
      <w:bookmarkStart w:id="5" w:name="_Toc5"/>
      <w:r>
        <w:t>Topics for further research:</w:t>
      </w:r>
      <w:bookmarkEnd w:id="5"/>
    </w:p>
    <w:p>
      <w:pPr>
        <w:spacing w:after="0"/>
        <w:numPr>
          <w:ilvl w:val="0"/>
          <w:numId w:val="2"/>
        </w:numPr>
      </w:pPr>
      <w:r>
        <w:rPr/>
        <w:t xml:space="preserve">Regional and seasonal variations in meteorological conditions and their impact on aerosol vertical distribution
</w:t>
      </w:r>
    </w:p>
    <w:p>
      <w:pPr>
        <w:spacing w:after="0"/>
        <w:numPr>
          <w:ilvl w:val="0"/>
          <w:numId w:val="2"/>
        </w:numPr>
      </w:pPr>
      <w:r>
        <w:rPr/>
        <w:t xml:space="preserve">The influence of different types of aerosols on vertical distribution retrieval using multi-angle polarization measurements
</w:t>
      </w:r>
    </w:p>
    <w:p>
      <w:pPr>
        <w:spacing w:after="0"/>
        <w:numPr>
          <w:ilvl w:val="0"/>
          <w:numId w:val="2"/>
        </w:numPr>
      </w:pPr>
      <w:r>
        <w:rPr/>
        <w:t xml:space="preserve">Temporal and spatial variations in surface reflectance and their impact on aerosol vertical distribution retrieval
</w:t>
      </w:r>
    </w:p>
    <w:p>
      <w:pPr>
        <w:spacing w:after="0"/>
        <w:numPr>
          <w:ilvl w:val="0"/>
          <w:numId w:val="2"/>
        </w:numPr>
      </w:pPr>
      <w:r>
        <w:rPr/>
        <w:t xml:space="preserve">Technical and cost limitations of multi-angle polarization measurements in practical applications
</w:t>
      </w:r>
    </w:p>
    <w:p>
      <w:pPr>
        <w:spacing w:after="0"/>
        <w:numPr>
          <w:ilvl w:val="0"/>
          <w:numId w:val="2"/>
        </w:numPr>
      </w:pPr>
      <w:r>
        <w:rPr/>
        <w:t xml:space="preserve">Development of more effective retrieval algorithms and technical solutions
</w:t>
      </w:r>
    </w:p>
    <w:p>
      <w:pPr>
        <w:numPr>
          <w:ilvl w:val="0"/>
          <w:numId w:val="2"/>
        </w:numPr>
      </w:pPr>
      <w:r>
        <w:rPr/>
        <w:t xml:space="preserve">Comprehensive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https://www.fullpicture.app/item/e6b9868577e3658216a3e22818d32cf5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50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407321001722" TargetMode="External"/><Relationship Id="rId8" Type="http://schemas.openxmlformats.org/officeDocument/2006/relationships/hyperlink" Target="https://www.fullpicture.app/item/e6b9868577e3658216a3e22818d32c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2023-04-23T08:23:43+02:00</dcterms:created>
  <dcterms:modified xsi:type="dcterms:W3CDTF">2023-04-23T08:23:43+02:00</dcterms:modified>
</cp:coreProperties>
</file>

<file path=docProps/custom.xml><?xml version="1.0" encoding="utf-8"?>
<Properties xmlns="http://schemas.openxmlformats.org/officeDocument/2006/custom-properties" xmlns:vt="http://schemas.openxmlformats.org/officeDocument/2006/docPropsVTypes"/>
</file>