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vitro and in vivo biocompatibility of decellularized cellulose scaffolds functionalized with chitosan and platelet rich plasma for tissue engineering applications - ScienceDirect</w:t>
      </w:r>
      <w:br/>
      <w:hyperlink r:id="rId7" w:history="1">
        <w:r>
          <w:rPr>
            <w:color w:val="2980b9"/>
            <w:u w:val="single"/>
          </w:rPr>
          <w:t xml:space="preserve">https://www.sciencedirect.com/science/article/pii/S0141813022014829</w:t>
        </w:r>
      </w:hyperlink>
    </w:p>
    <w:p>
      <w:pPr>
        <w:pStyle w:val="Heading1"/>
      </w:pPr>
      <w:bookmarkStart w:id="2" w:name="_Toc2"/>
      <w:r>
        <w:t>Article summary:</w:t>
      </w:r>
      <w:bookmarkEnd w:id="2"/>
    </w:p>
    <w:p>
      <w:pPr>
        <w:jc w:val="both"/>
      </w:pPr>
      <w:r>
        <w:rPr/>
        <w:t xml:space="preserve">1. This study describes the fabrication of cellulose scaffolds (CS) and cellulose-chitosan (CS/CHI) scaffolds from the immature endosperm of Borassus flabellifer (Linn.) (BF) loaded with platelet rich plasma (PRP).</w:t>
      </w:r>
    </w:p>
    <w:p>
      <w:pPr>
        <w:jc w:val="both"/>
      </w:pPr>
      <w:r>
        <w:rPr/>
        <w:t xml:space="preserve">2. The developed scaffolds were evaluated for their physicochemical and mechanical behavior, growth factor release and biological performance.</w:t>
      </w:r>
    </w:p>
    <w:p>
      <w:pPr>
        <w:jc w:val="both"/>
      </w:pPr>
      <w:r>
        <w:rPr/>
        <w:t xml:space="preserve">3. Results showed that CS and CS/CHI scaffolds with PRP demonstrated favorable physiochemical and morphological properties, as well as sustained release of growth factors under physiological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however there are some potential biases that should be noted. Firstly, the article does not provide any evidence to support its claims about the efficacy of the developed scaffolds for tissue engineering applications. Additionally, it does not explore any counterarguments or alternative approaches to tissue engineering that may be more effective than those discussed in the article. Furthermore, there is a lack of discussion regarding possible risks associated with using these scaffolds for tissue engineering applications, which could lead to an incomplete understanding of their potential benefits and drawbacks. Finally, the article does not present both sides equally when discussing the advantages and disadvantages of using plant-based materials for tissue engineering applications; instead it focuses mainly on the positive aspects without providing an equal amount of information about potential drawbacks or risks associated with this approach.</w:t>
      </w:r>
    </w:p>
    <w:p>
      <w:pPr>
        <w:pStyle w:val="Heading1"/>
      </w:pPr>
      <w:bookmarkStart w:id="5" w:name="_Toc5"/>
      <w:r>
        <w:t>Topics for further research:</w:t>
      </w:r>
      <w:bookmarkEnd w:id="5"/>
    </w:p>
    <w:p>
      <w:pPr>
        <w:spacing w:after="0"/>
        <w:numPr>
          <w:ilvl w:val="0"/>
          <w:numId w:val="2"/>
        </w:numPr>
      </w:pPr>
      <w:r>
        <w:rPr/>
        <w:t xml:space="preserve">Evidence for efficacy of tissue engineering scaffolds</w:t>
      </w:r>
    </w:p>
    <w:p>
      <w:pPr>
        <w:spacing w:after="0"/>
        <w:numPr>
          <w:ilvl w:val="0"/>
          <w:numId w:val="2"/>
        </w:numPr>
      </w:pPr>
      <w:r>
        <w:rPr/>
        <w:t xml:space="preserve">Alternative approaches to tissue engineering</w:t>
      </w:r>
    </w:p>
    <w:p>
      <w:pPr>
        <w:spacing w:after="0"/>
        <w:numPr>
          <w:ilvl w:val="0"/>
          <w:numId w:val="2"/>
        </w:numPr>
      </w:pPr>
      <w:r>
        <w:rPr/>
        <w:t xml:space="preserve">Risks associated with tissue engineering scaffolds</w:t>
      </w:r>
    </w:p>
    <w:p>
      <w:pPr>
        <w:spacing w:after="0"/>
        <w:numPr>
          <w:ilvl w:val="0"/>
          <w:numId w:val="2"/>
        </w:numPr>
      </w:pPr>
      <w:r>
        <w:rPr/>
        <w:t xml:space="preserve">Advantages and disadvantages of plant-based materials for tissue engineering</w:t>
      </w:r>
    </w:p>
    <w:p>
      <w:pPr>
        <w:spacing w:after="0"/>
        <w:numPr>
          <w:ilvl w:val="0"/>
          <w:numId w:val="2"/>
        </w:numPr>
      </w:pPr>
      <w:r>
        <w:rPr/>
        <w:t xml:space="preserve">Potential drawbacks of using plant-based materials for tissue engineering</w:t>
      </w:r>
    </w:p>
    <w:p>
      <w:pPr>
        <w:numPr>
          <w:ilvl w:val="0"/>
          <w:numId w:val="2"/>
        </w:numPr>
      </w:pPr>
      <w:r>
        <w:rPr/>
        <w:t xml:space="preserve">Comparative analysis of tissue engineering approaches</w:t>
      </w:r>
    </w:p>
    <w:p>
      <w:pPr>
        <w:pStyle w:val="Heading1"/>
      </w:pPr>
      <w:bookmarkStart w:id="6" w:name="_Toc6"/>
      <w:r>
        <w:t>Report location:</w:t>
      </w:r>
      <w:bookmarkEnd w:id="6"/>
    </w:p>
    <w:p>
      <w:hyperlink r:id="rId8" w:history="1">
        <w:r>
          <w:rPr>
            <w:color w:val="2980b9"/>
            <w:u w:val="single"/>
          </w:rPr>
          <w:t xml:space="preserve">https://www.fullpicture.app/item/e6c27676897ff1ac9b00003567bd761e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DF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2014829" TargetMode="External"/><Relationship Id="rId8" Type="http://schemas.openxmlformats.org/officeDocument/2006/relationships/hyperlink" Target="https://www.fullpicture.app/item/e6c27676897ff1ac9b00003567bd76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2023-02-27T00:43:13+01:00</dcterms:created>
  <dcterms:modified xsi:type="dcterms:W3CDTF">2023-02-27T00:43:13+01:00</dcterms:modified>
</cp:coreProperties>
</file>

<file path=docProps/custom.xml><?xml version="1.0" encoding="utf-8"?>
<Properties xmlns="http://schemas.openxmlformats.org/officeDocument/2006/custom-properties" xmlns:vt="http://schemas.openxmlformats.org/officeDocument/2006/docPropsVTypes"/>
</file>