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Cardiac Function before and after PAD Regimen in Patients with Multiple Myeloma by Three-Dimensional Speckle Tracking Imaging - PubMed</w:t>
      </w:r>
      <w:br/>
      <w:hyperlink r:id="rId7" w:history="1">
        <w:r>
          <w:rPr>
            <w:color w:val="2980b9"/>
            <w:u w:val="single"/>
          </w:rPr>
          <w:t xml:space="preserve">https://pubmed.ncbi.nlm.nih.gov/35126904/</w:t>
        </w:r>
      </w:hyperlink>
    </w:p>
    <w:p>
      <w:pPr>
        <w:pStyle w:val="Heading1"/>
      </w:pPr>
      <w:bookmarkStart w:id="2" w:name="_Toc2"/>
      <w:r>
        <w:t>Article summary:</w:t>
      </w:r>
      <w:bookmarkEnd w:id="2"/>
    </w:p>
    <w:p>
      <w:pPr>
        <w:jc w:val="both"/>
      </w:pPr>
      <w:r>
        <w:rPr/>
        <w:t xml:space="preserve">1. 本研究使用三维斑点跟踪成像（3D-STI）评估了多发性骨髓瘤患者在PAD化疗前后的心脏功能变化。</w:t>
      </w:r>
    </w:p>
    <w:p>
      <w:pPr>
        <w:jc w:val="both"/>
      </w:pPr>
      <w:r>
        <w:rPr/>
        <w:t xml:space="preserve">2. 在经过6个周期的化疗后，TAPSE、RVFAC和LVEF水平显著低于化疗前。而左右心室二维常规超声心动图参数在化疗前和化疗后2或4个周期之间没有显著差异。</w:t>
      </w:r>
    </w:p>
    <w:p>
      <w:pPr>
        <w:jc w:val="both"/>
      </w:pPr>
      <w:r>
        <w:rPr/>
        <w:t xml:space="preserve">3. RVGCS、RVGLS、RVGRS、LVGLS和LVGRS的水平在化疗前后存在显著差异。特别是RVGLS参数具有更高的早期筛查价值。</w:t>
      </w:r>
    </w:p>
    <w:p>
      <w:pPr>
        <w:jc w:val="both"/>
      </w:pPr>
      <w:r>
        <w:rPr/>
        <w:t xml:space="preserve"/>
      </w:r>
    </w:p>
    <w:p>
      <w:pPr>
        <w:jc w:val="both"/>
      </w:pPr>
      <w:r>
        <w:rPr/>
        <w:t xml:space="preserve">总结：本研究通过使用3D-STI技术评估了多发性骨髓瘤患者在接受PAD化疗前后的心脏功能变化。结果显示，在经过6个周期的化疗后，部分心脏功能指标明显下降，而RVGLS参数具有更高的早期筛查价值。这些发现对于多发性骨髓瘤患者在接受化疗过程中监测心脏功能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潜在偏见及其来源：文章没有提及作者的潜在利益冲突或研究资助来源。这可能导致潜在的偏见，因为作者可能有与研究结果相关的利益关系。</w:t>
      </w:r>
    </w:p>
    <w:p>
      <w:pPr>
        <w:jc w:val="both"/>
      </w:pPr>
      <w:r>
        <w:rPr/>
        <w:t xml:space="preserve"/>
      </w:r>
    </w:p>
    <w:p>
      <w:pPr>
        <w:jc w:val="both"/>
      </w:pPr>
      <w:r>
        <w:rPr/>
        <w:t xml:space="preserve">2. 片面报道：文章只关注了PAD化疗前后心脏功能的变化，但没有提及其他可能影响心脏功能的因素，如患者基线心脏状况、其他药物使用等。这种片面报道可能导致对PAD化疗对心脏功能影响的过度解读。</w:t>
      </w:r>
    </w:p>
    <w:p>
      <w:pPr>
        <w:jc w:val="both"/>
      </w:pPr>
      <w:r>
        <w:rPr/>
        <w:t xml:space="preserve"/>
      </w:r>
    </w:p>
    <w:p>
      <w:pPr>
        <w:jc w:val="both"/>
      </w:pPr>
      <w:r>
        <w:rPr/>
        <w:t xml:space="preserve">3. 无根据的主张：文章声称3D-STI可以帮助早期检测多发性骨髓瘤患者接受PAD化疗后左右心室心肌功能的变化。然而，文章并未提供足够的证据来支持这一主张。是否有其他相关研究支持这个结论？</w:t>
      </w:r>
    </w:p>
    <w:p>
      <w:pPr>
        <w:jc w:val="both"/>
      </w:pPr>
      <w:r>
        <w:rPr/>
        <w:t xml:space="preserve"/>
      </w:r>
    </w:p>
    <w:p>
      <w:pPr>
        <w:jc w:val="both"/>
      </w:pPr>
      <w:r>
        <w:rPr/>
        <w:t xml:space="preserve">4. 缺失的考虑点：文章没有讨论PAD化疗对其他重要临床结果（如生存率、不良事件）的影响。这是一个重要的考虑点，因为治疗效果不仅仅取决于心脏功能的变化。</w:t>
      </w:r>
    </w:p>
    <w:p>
      <w:pPr>
        <w:jc w:val="both"/>
      </w:pPr>
      <w:r>
        <w:rPr/>
        <w:t xml:space="preserve"/>
      </w:r>
    </w:p>
    <w:p>
      <w:pPr>
        <w:jc w:val="both"/>
      </w:pPr>
      <w:r>
        <w:rPr/>
        <w:t xml:space="preserve">5. 所提出主张的缺失证据：文章声称RVGLS参数具有更高的早期筛查价值，但没有提供足够的证据来支持这一主张。是否有其他研究对此进行了验证？</w:t>
      </w:r>
    </w:p>
    <w:p>
      <w:pPr>
        <w:jc w:val="both"/>
      </w:pPr>
      <w:r>
        <w:rPr/>
        <w:t xml:space="preserve"/>
      </w:r>
    </w:p>
    <w:p>
      <w:pPr>
        <w:jc w:val="both"/>
      </w:pPr>
      <w:r>
        <w:rPr/>
        <w:t xml:space="preserve">6. 未探索的反驳：文章没有讨论可能与PAD化疗相关的心脏毒性风险。这是一个重要的反驳点，因为心脏毒性是PAD化疗常见的副作用之一。</w:t>
      </w:r>
    </w:p>
    <w:p>
      <w:pPr>
        <w:jc w:val="both"/>
      </w:pPr>
      <w:r>
        <w:rPr/>
        <w:t xml:space="preserve"/>
      </w:r>
    </w:p>
    <w:p>
      <w:pPr>
        <w:jc w:val="both"/>
      </w:pPr>
      <w:r>
        <w:rPr/>
        <w:t xml:space="preserve">7. 宣传内容和偏袒：文章中是否存在宣传内容或偏袒某种观点或治疗方法？作者是否提供了全面客观的信息？</w:t>
      </w:r>
    </w:p>
    <w:p>
      <w:pPr>
        <w:jc w:val="both"/>
      </w:pPr>
      <w:r>
        <w:rPr/>
        <w:t xml:space="preserve"/>
      </w:r>
    </w:p>
    <w:p>
      <w:pPr>
        <w:jc w:val="both"/>
      </w:pPr>
      <w:r>
        <w:rPr/>
        <w:t xml:space="preserve">8. 是否注意到可能的风险：文章没有明确讨论PAD化疗对心脏功能可能产生的负面影响和潜在风险。这是一个重要的考虑点，特别是在评估治疗效果时。</w:t>
      </w:r>
    </w:p>
    <w:p>
      <w:pPr>
        <w:jc w:val="both"/>
      </w:pPr>
      <w:r>
        <w:rPr/>
        <w:t xml:space="preserve"/>
      </w:r>
    </w:p>
    <w:p>
      <w:pPr>
        <w:jc w:val="both"/>
      </w:pPr>
      <w:r>
        <w:rPr/>
        <w:t xml:space="preserve">9. 没有平等地呈现双方：文章只关注了PAD化疗前后心脏功能变化，而没有提及其他可能影响治疗效果的因素。这可能导致对PAD化疗效果的过度乐观解读。</w:t>
      </w:r>
    </w:p>
    <w:p>
      <w:pPr>
        <w:jc w:val="both"/>
      </w:pPr>
      <w:r>
        <w:rPr/>
        <w:t xml:space="preserve"/>
      </w:r>
    </w:p>
    <w:p>
      <w:pPr>
        <w:jc w:val="both"/>
      </w:pPr>
      <w:r>
        <w:rPr/>
        <w:t xml:space="preserve">总体而言，上述文章在描述PAD化疗对多发性骨髓瘤患者心脏功能的影响时存在一些潜在的问题和偏见。进一步的研究和全面的分析可能有助于更好地理解PAD化疗对心脏功能的影响，并提供更准确的结论。</w:t>
      </w:r>
    </w:p>
    <w:p>
      <w:pPr>
        <w:pStyle w:val="Heading1"/>
      </w:pPr>
      <w:bookmarkStart w:id="5" w:name="_Toc5"/>
      <w:r>
        <w:t>Topics for further research:</w:t>
      </w:r>
      <w:bookmarkEnd w:id="5"/>
    </w:p>
    <w:p>
      <w:pPr>
        <w:spacing w:after="0"/>
        <w:numPr>
          <w:ilvl w:val="0"/>
          <w:numId w:val="2"/>
        </w:numPr>
      </w:pPr>
      <w:r>
        <w:rPr/>
        <w:t xml:space="preserve">Potential bias and funding sources: The article does not mention any potential conflicts of interest or funding sources for the author. This could lead to potential bias as the author may have financial interests related to the research findings.
</w:t>
      </w:r>
    </w:p>
    <w:p>
      <w:pPr>
        <w:spacing w:after="0"/>
        <w:numPr>
          <w:ilvl w:val="0"/>
          <w:numId w:val="2"/>
        </w:numPr>
      </w:pPr>
      <w:r>
        <w:rPr/>
        <w:t xml:space="preserve">One-sided reporting: The article only focuses on the changes in cardiac function before and after PAD chemotherapy</w:t>
      </w:r>
    </w:p>
    <w:p>
      <w:pPr>
        <w:spacing w:after="0"/>
        <w:numPr>
          <w:ilvl w:val="0"/>
          <w:numId w:val="2"/>
        </w:numPr>
      </w:pPr>
      <w:r>
        <w:rPr/>
        <w:t xml:space="preserve">but does not mention other factors that could potentially affect cardiac function</w:t>
      </w:r>
    </w:p>
    <w:p>
      <w:pPr>
        <w:spacing w:after="0"/>
        <w:numPr>
          <w:ilvl w:val="0"/>
          <w:numId w:val="2"/>
        </w:numPr>
      </w:pPr>
      <w:r>
        <w:rPr/>
        <w:t xml:space="preserve">such as baseline cardiac condition or other medication use. This one-sided reporting could lead to an overinterpretation of the impact of PAD chemotherapy on cardiac function.
</w:t>
      </w:r>
    </w:p>
    <w:p>
      <w:pPr>
        <w:spacing w:after="0"/>
        <w:numPr>
          <w:ilvl w:val="0"/>
          <w:numId w:val="2"/>
        </w:numPr>
      </w:pPr>
      <w:r>
        <w:rPr/>
        <w:t xml:space="preserve">Unsupported claims: The article claims that 3D-STI can help detect early changes in left and right ventricular myocardial function in multiple myeloma patients undergoing PAD chemotherapy. However</w:t>
      </w:r>
    </w:p>
    <w:p>
      <w:pPr>
        <w:spacing w:after="0"/>
        <w:numPr>
          <w:ilvl w:val="0"/>
          <w:numId w:val="2"/>
        </w:numPr>
      </w:pPr>
      <w:r>
        <w:rPr/>
        <w:t xml:space="preserve">the article does not provide enough evidence to support this claim. Are there other relevant studies supporting this conclusion?
</w:t>
      </w:r>
    </w:p>
    <w:p>
      <w:pPr>
        <w:spacing w:after="0"/>
        <w:numPr>
          <w:ilvl w:val="0"/>
          <w:numId w:val="2"/>
        </w:numPr>
      </w:pPr>
      <w:r>
        <w:rPr/>
        <w:t xml:space="preserve">Missing considerations: The article does not discuss the impact of PAD chemotherapy on other important clinical outcomes such as survival rates or adverse events. This is an important consideration as treatment efficacy is not solely dependent on changes in cardiac function.
</w:t>
      </w:r>
    </w:p>
    <w:p>
      <w:pPr>
        <w:spacing w:after="0"/>
        <w:numPr>
          <w:ilvl w:val="0"/>
          <w:numId w:val="2"/>
        </w:numPr>
      </w:pPr>
      <w:r>
        <w:rPr/>
        <w:t xml:space="preserve">Lack of evidence for the proposed claims: The article claims that RVGLS parameters have higher early screening value</w:t>
      </w:r>
    </w:p>
    <w:p>
      <w:pPr>
        <w:spacing w:after="0"/>
        <w:numPr>
          <w:ilvl w:val="0"/>
          <w:numId w:val="2"/>
        </w:numPr>
      </w:pPr>
      <w:r>
        <w:rPr/>
        <w:t xml:space="preserve">but does not provide enough evidence to support this claim. Have other studies validated this?
</w:t>
      </w:r>
    </w:p>
    <w:p>
      <w:pPr>
        <w:spacing w:after="0"/>
        <w:numPr>
          <w:ilvl w:val="0"/>
          <w:numId w:val="2"/>
        </w:numPr>
      </w:pPr>
      <w:r>
        <w:rPr/>
        <w:t xml:space="preserve">Unexplored counterarguments: The article does not discuss the potential cardiac toxicity risks associated with PAD chemotherapy. This is an important counterargument as cardiac toxicity is a common side effect of PAD chemotherapy.
</w:t>
      </w:r>
    </w:p>
    <w:p>
      <w:pPr>
        <w:spacing w:after="0"/>
        <w:numPr>
          <w:ilvl w:val="0"/>
          <w:numId w:val="2"/>
        </w:numPr>
      </w:pPr>
      <w:r>
        <w:rPr/>
        <w:t xml:space="preserve">Promotion and bias: Are there any promotional or biased content in the article favoring a certain viewpoint or treatment method? Did the author provide comprehensive and objective information?
</w:t>
      </w:r>
    </w:p>
    <w:p>
      <w:pPr>
        <w:spacing w:after="0"/>
        <w:numPr>
          <w:ilvl w:val="0"/>
          <w:numId w:val="2"/>
        </w:numPr>
      </w:pPr>
      <w:r>
        <w:rPr/>
        <w:t xml:space="preserve">Failure to acknowledge potential risks: The article does not explicitly discuss the negative impact and potential risks of PAD chemotherapy on cardiac function. This is an important consideration</w:t>
      </w:r>
    </w:p>
    <w:p>
      <w:pPr>
        <w:spacing w:after="0"/>
        <w:numPr>
          <w:ilvl w:val="0"/>
          <w:numId w:val="2"/>
        </w:numPr>
      </w:pPr>
      <w:r>
        <w:rPr/>
        <w:t xml:space="preserve">especially when evaluating treatment efficacy.
</w:t>
      </w:r>
    </w:p>
    <w:p>
      <w:pPr>
        <w:spacing w:after="0"/>
        <w:numPr>
          <w:ilvl w:val="0"/>
          <w:numId w:val="2"/>
        </w:numPr>
      </w:pPr>
      <w:r>
        <w:rPr/>
        <w:t xml:space="preserve">Unequal presentation of both sides: The article only focuses on the changes in cardiac function before and after PAD chemotherapy</w:t>
      </w:r>
    </w:p>
    <w:p>
      <w:pPr>
        <w:spacing w:after="0"/>
        <w:numPr>
          <w:ilvl w:val="0"/>
          <w:numId w:val="2"/>
        </w:numPr>
      </w:pPr>
      <w:r>
        <w:rPr/>
        <w:t xml:space="preserve">without mentioning other factors that could potentially affect treatment efficacy. This could lead to an overly optimistic interpretation of the effectiveness of PAD chemotherapy.
Overall</w:t>
      </w:r>
    </w:p>
    <w:p>
      <w:pPr>
        <w:numPr>
          <w:ilvl w:val="0"/>
          <w:numId w:val="2"/>
        </w:numPr>
      </w:pPr>
      <w:r>
        <w:rPr/>
        <w:t xml:space="preserve">the above article has some potential issues and biases in describing the impact of PAD chemotherapy on cardiac function in multiple myeloma patients. Further research and comprehensive analysis may help better understand the impact of PAD chemotherapy on cardiac function and provide more accurate conclusions.</w:t>
      </w:r>
    </w:p>
    <w:p>
      <w:pPr>
        <w:pStyle w:val="Heading1"/>
      </w:pPr>
      <w:bookmarkStart w:id="6" w:name="_Toc6"/>
      <w:r>
        <w:t>Report location:</w:t>
      </w:r>
      <w:bookmarkEnd w:id="6"/>
    </w:p>
    <w:p>
      <w:hyperlink r:id="rId8" w:history="1">
        <w:r>
          <w:rPr>
            <w:color w:val="2980b9"/>
            <w:u w:val="single"/>
          </w:rPr>
          <w:t xml:space="preserve">https://www.fullpicture.app/item/e6f10e8d321b79493c8a87cfc007829e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372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126904/" TargetMode="External"/><Relationship Id="rId8" Type="http://schemas.openxmlformats.org/officeDocument/2006/relationships/hyperlink" Target="https://www.fullpicture.app/item/e6f10e8d321b79493c8a87cfc00782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2023-10-29T05:48:28+01:00</dcterms:created>
  <dcterms:modified xsi:type="dcterms:W3CDTF">2023-10-29T05:48:28+01:00</dcterms:modified>
</cp:coreProperties>
</file>

<file path=docProps/custom.xml><?xml version="1.0" encoding="utf-8"?>
<Properties xmlns="http://schemas.openxmlformats.org/officeDocument/2006/custom-properties" xmlns:vt="http://schemas.openxmlformats.org/officeDocument/2006/docPropsVTypes"/>
</file>