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 small-scale spray-drying approach for amorphous solid dispersions (ASDs) screening in early drug development: Pharmaceutical Development and Technology: Vol 24, No 5</w:t>
      </w:r>
      <w:br/>
      <w:hyperlink r:id="rId7" w:history="1">
        <w:r>
          <w:rPr>
            <w:color w:val="2980b9"/>
            <w:u w:val="single"/>
          </w:rPr>
          <w:t xml:space="preserve">https://www.tandfonline.com/doi/full/10.1080/10837450.2018.1534861</w:t>
        </w:r>
      </w:hyperlink>
    </w:p>
    <w:p>
      <w:pPr>
        <w:pStyle w:val="Heading1"/>
      </w:pPr>
      <w:bookmarkStart w:id="2" w:name="_Toc2"/>
      <w:r>
        <w:t>Article summary:</w:t>
      </w:r>
      <w:bookmarkEnd w:id="2"/>
    </w:p>
    <w:p>
      <w:pPr>
        <w:jc w:val="both"/>
      </w:pPr>
      <w:r>
        <w:rPr/>
        <w:t xml:space="preserve">1. This article discusses the development of a small-scale spray-drying approach for amorphous solid dispersions (ASDs) screening in early drug development.</w:t>
      </w:r>
    </w:p>
    <w:p>
      <w:pPr>
        <w:jc w:val="both"/>
      </w:pPr>
      <w:r>
        <w:rPr/>
        <w:t xml:space="preserve">2. The authors are from the School of Pharmacy and Pharmaceutical Sciences at the University of Sunderland, UK, and UCB Pharma S.A., Product Development in Braine l’Alleud, Belgium.</w:t>
      </w:r>
    </w:p>
    <w:p>
      <w:pPr>
        <w:jc w:val="both"/>
      </w:pPr>
      <w:r>
        <w:rPr/>
        <w:t xml:space="preserve">3. The article provides an overview of the process and results of this new approach to ASD screening.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experts in the field from both academia and industry, which lends it credibility and trustworthiness. The authors provide a detailed overview of their research process and results, which supports their claims that this new approach to ASD screening is effective. However, there is no discussion of potential risks associated with this method or any counterarguments to its use. Additionally, there is no mention of alternative approaches or methods that could be used instead or in addition to this one. Furthermore, there is no evidence provided to support the claims made about the effectiveness of this method or any discussion about how it could be improved upon in future studies. Finally, while the authors do provide some background information on ASDs and their importance in drug development, they do not explore other aspects such as cost-effectiveness or safety considerations that should be taken into account when using this method for ASD screening.</w:t>
      </w:r>
    </w:p>
    <w:p>
      <w:pPr>
        <w:pStyle w:val="Heading1"/>
      </w:pPr>
      <w:bookmarkStart w:id="5" w:name="_Toc5"/>
      <w:r>
        <w:t>Topics for further research:</w:t>
      </w:r>
      <w:bookmarkEnd w:id="5"/>
    </w:p>
    <w:p>
      <w:pPr>
        <w:spacing w:after="0"/>
        <w:numPr>
          <w:ilvl w:val="0"/>
          <w:numId w:val="2"/>
        </w:numPr>
      </w:pPr>
      <w:r>
        <w:rPr/>
        <w:t xml:space="preserve">Cost-effectiveness of ASD screening</w:t>
      </w:r>
    </w:p>
    <w:p>
      <w:pPr>
        <w:spacing w:after="0"/>
        <w:numPr>
          <w:ilvl w:val="0"/>
          <w:numId w:val="2"/>
        </w:numPr>
      </w:pPr>
      <w:r>
        <w:rPr/>
        <w:t xml:space="preserve">Safety considerations for ASD screening</w:t>
      </w:r>
    </w:p>
    <w:p>
      <w:pPr>
        <w:spacing w:after="0"/>
        <w:numPr>
          <w:ilvl w:val="0"/>
          <w:numId w:val="2"/>
        </w:numPr>
      </w:pPr>
      <w:r>
        <w:rPr/>
        <w:t xml:space="preserve">Alternative approaches to ASD screening</w:t>
      </w:r>
    </w:p>
    <w:p>
      <w:pPr>
        <w:spacing w:after="0"/>
        <w:numPr>
          <w:ilvl w:val="0"/>
          <w:numId w:val="2"/>
        </w:numPr>
      </w:pPr>
      <w:r>
        <w:rPr/>
        <w:t xml:space="preserve">Improving accuracy of ASD screening</w:t>
      </w:r>
    </w:p>
    <w:p>
      <w:pPr>
        <w:spacing w:after="0"/>
        <w:numPr>
          <w:ilvl w:val="0"/>
          <w:numId w:val="2"/>
        </w:numPr>
      </w:pPr>
      <w:r>
        <w:rPr/>
        <w:t xml:space="preserve">Drug development and ASD screening</w:t>
      </w:r>
    </w:p>
    <w:p>
      <w:pPr>
        <w:numPr>
          <w:ilvl w:val="0"/>
          <w:numId w:val="2"/>
        </w:numPr>
      </w:pPr>
      <w:r>
        <w:rPr/>
        <w:t xml:space="preserve">Ethical considerations for ASD screening</w:t>
      </w:r>
    </w:p>
    <w:p>
      <w:pPr>
        <w:pStyle w:val="Heading1"/>
      </w:pPr>
      <w:bookmarkStart w:id="6" w:name="_Toc6"/>
      <w:r>
        <w:t>Report location:</w:t>
      </w:r>
      <w:bookmarkEnd w:id="6"/>
    </w:p>
    <w:p>
      <w:hyperlink r:id="rId8" w:history="1">
        <w:r>
          <w:rPr>
            <w:color w:val="2980b9"/>
            <w:u w:val="single"/>
          </w:rPr>
          <w:t xml:space="preserve">https://www.fullpicture.app/item/e7598eccdc22015f2d73d6798cb465e4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AB1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837450.2018.1534861" TargetMode="External"/><Relationship Id="rId8" Type="http://schemas.openxmlformats.org/officeDocument/2006/relationships/hyperlink" Target="https://www.fullpicture.app/item/e7598eccdc22015f2d73d6798cb465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2023-02-24T20:45:39+01:00</dcterms:created>
  <dcterms:modified xsi:type="dcterms:W3CDTF">2023-02-24T20:45:39+01:00</dcterms:modified>
</cp:coreProperties>
</file>

<file path=docProps/custom.xml><?xml version="1.0" encoding="utf-8"?>
<Properties xmlns="http://schemas.openxmlformats.org/officeDocument/2006/custom-properties" xmlns:vt="http://schemas.openxmlformats.org/officeDocument/2006/docPropsVTypes"/>
</file>