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Phenotype Prediction and Genome-Wide Association Study Using Deep Convolutional Neural Network of Soybean</w:t>
      </w:r>
      <w:br/>
      <w:hyperlink r:id="rId7" w:history="1">
        <w:r>
          <w:rPr>
            <w:color w:val="2980b9"/>
            <w:u w:val="single"/>
          </w:rPr>
          <w:t xml:space="preserve">https://www.frontiersin.org/articles/10.3389/fgene.2019.01091/full</w:t>
        </w:r>
      </w:hyperlink>
    </w:p>
    <w:p>
      <w:pPr>
        <w:pStyle w:val="Heading1"/>
      </w:pPr>
      <w:bookmarkStart w:id="2" w:name="_Toc2"/>
      <w:r>
        <w:t>Article summary:</w:t>
      </w:r>
      <w:bookmarkEnd w:id="2"/>
    </w:p>
    <w:p>
      <w:pPr>
        <w:jc w:val="both"/>
      </w:pPr>
      <w:r>
        <w:rPr/>
        <w:t xml:space="preserve">1. Genomic selection (GS) is a widely used marker-assisted selection (MAS) strategy that uses single-nucleotide polymorphisms (SNPs) to predict breeding values or quantitative phenotypes in major crops and domesticated animals.</w:t>
      </w:r>
    </w:p>
    <w:p>
      <w:pPr>
        <w:jc w:val="both"/>
      </w:pPr>
      <w:r>
        <w:rPr/>
        <w:t xml:space="preserve">2. Traditional statistical methods for phenotype prediction assume that genotype random effects follow a prior distribution, which may not strictly hold true in practice, and missing values in genotype matrices pose challenges for imputation methods.</w:t>
      </w:r>
    </w:p>
    <w:p>
      <w:pPr>
        <w:jc w:val="both"/>
      </w:pPr>
      <w:r>
        <w:rPr/>
        <w:t xml:space="preserve">3. Deep learning has been applied in computational biology and genotype association studies to identify SNP interactions, classify genomic variants, and predict noncoding variant function, protein localization, secondary structure, and post-translational modification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该文章主要介绍了利用深度卷积神经网络进行大豆表型预测和基因组关联研究的方法。然而，该文章存在以下几个问题：</w:t>
      </w:r>
    </w:p>
    <w:p>
      <w:pPr>
        <w:jc w:val="both"/>
      </w:pPr>
      <w:r>
        <w:rPr/>
        <w:t xml:space="preserve"/>
      </w:r>
    </w:p>
    <w:p>
      <w:pPr>
        <w:jc w:val="both"/>
      </w:pPr>
      <w:r>
        <w:rPr/>
        <w:t xml:space="preserve">1. 偏见来源：该文章没有提及其他表型预测和基因组关联研究方法的优缺点，使得读者可能会认为深度学习是唯一有效的方法。</w:t>
      </w:r>
    </w:p>
    <w:p>
      <w:pPr>
        <w:jc w:val="both"/>
      </w:pPr>
      <w:r>
        <w:rPr/>
        <w:t xml:space="preserve"/>
      </w:r>
    </w:p>
    <w:p>
      <w:pPr>
        <w:jc w:val="both"/>
      </w:pPr>
      <w:r>
        <w:rPr/>
        <w:t xml:space="preserve">2. 片面报道：该文章只介绍了深度学习在计算生物学中的应用，但并没有提到其在其他领域中的应用情况。</w:t>
      </w:r>
    </w:p>
    <w:p>
      <w:pPr>
        <w:jc w:val="both"/>
      </w:pPr>
      <w:r>
        <w:rPr/>
        <w:t xml:space="preserve"/>
      </w:r>
    </w:p>
    <w:p>
      <w:pPr>
        <w:jc w:val="both"/>
      </w:pPr>
      <w:r>
        <w:rPr/>
        <w:t xml:space="preserve">3. 无根据的主张：该文章声称传统统计方法需要足够大的训练样本才能准确预测表型，但并没有提供相关证据支持这一观点。</w:t>
      </w:r>
    </w:p>
    <w:p>
      <w:pPr>
        <w:jc w:val="both"/>
      </w:pPr>
      <w:r>
        <w:rPr/>
        <w:t xml:space="preserve"/>
      </w:r>
    </w:p>
    <w:p>
      <w:pPr>
        <w:jc w:val="both"/>
      </w:pPr>
      <w:r>
        <w:rPr/>
        <w:t xml:space="preserve">4. 缺失考虑点：该文章没有考虑到深度学习模型可能会出现过拟合等问题，并且也没有探讨如何解决这些问题。</w:t>
      </w:r>
    </w:p>
    <w:p>
      <w:pPr>
        <w:jc w:val="both"/>
      </w:pPr>
      <w:r>
        <w:rPr/>
        <w:t xml:space="preserve"/>
      </w:r>
    </w:p>
    <w:p>
      <w:pPr>
        <w:jc w:val="both"/>
      </w:pPr>
      <w:r>
        <w:rPr/>
        <w:t xml:space="preserve">5. 主张缺失证据：该文章声称深度学习可以有效地处理基因组数据中的缺失值，但并没有提供相关实验结果来支持这一观点。</w:t>
      </w:r>
    </w:p>
    <w:p>
      <w:pPr>
        <w:jc w:val="both"/>
      </w:pPr>
      <w:r>
        <w:rPr/>
        <w:t xml:space="preserve"/>
      </w:r>
    </w:p>
    <w:p>
      <w:pPr>
        <w:jc w:val="both"/>
      </w:pPr>
      <w:r>
        <w:rPr/>
        <w:t xml:space="preserve">6. 未探索反驳：该文章没有探讨其他学者对于使用深度学习进行表型预测和基因组关联研究的看法和反驳意见。</w:t>
      </w:r>
    </w:p>
    <w:p>
      <w:pPr>
        <w:jc w:val="both"/>
      </w:pPr>
      <w:r>
        <w:rPr/>
        <w:t xml:space="preserve"/>
      </w:r>
    </w:p>
    <w:p>
      <w:pPr>
        <w:jc w:val="both"/>
      </w:pPr>
      <w:r>
        <w:rPr/>
        <w:t xml:space="preserve">7. 宣传内容偏袒：该文章过分宣传了深度学习在计算生物学中的应用前景，而忽略了其他方法可能存在的优势和局限性。</w:t>
      </w:r>
    </w:p>
    <w:p>
      <w:pPr>
        <w:jc w:val="both"/>
      </w:pPr>
      <w:r>
        <w:rPr/>
        <w:t xml:space="preserve"/>
      </w:r>
    </w:p>
    <w:p>
      <w:pPr>
        <w:jc w:val="both"/>
      </w:pPr>
      <w:r>
        <w:rPr/>
        <w:t xml:space="preserve">8. 没有注意到可能风险：该文章没有探讨使用深度学习进行表型预测和基因组关联研究可能带来的风险和潜在问题。例如，模型可能会出现过拟合或欠拟合等问题，并且也不能保证所有重要特征都被正确地捕捉到。</w:t>
      </w:r>
    </w:p>
    <w:p>
      <w:pPr>
        <w:jc w:val="both"/>
      </w:pPr>
      <w:r>
        <w:rPr/>
        <w:t xml:space="preserve"/>
      </w:r>
    </w:p>
    <w:p>
      <w:pPr>
        <w:jc w:val="both"/>
      </w:pPr>
      <w:r>
        <w:rPr/>
        <w:t xml:space="preserve">总之，尽管深度学习在计算生物学中具有广泛应用前景，但是需要更加全面客观地评估其优劣势以及适用范围，并且需要注意到其潜在风险。</w:t>
      </w:r>
    </w:p>
    <w:p>
      <w:pPr>
        <w:pStyle w:val="Heading1"/>
      </w:pPr>
      <w:bookmarkStart w:id="5" w:name="_Toc5"/>
      <w:r>
        <w:t>Topics for further research:</w:t>
      </w:r>
      <w:bookmarkEnd w:id="5"/>
    </w:p>
    <w:p>
      <w:pPr>
        <w:spacing w:after="0"/>
        <w:numPr>
          <w:ilvl w:val="0"/>
          <w:numId w:val="2"/>
        </w:numPr>
      </w:pPr>
      <w:r>
        <w:rPr/>
        <w:t xml:space="preserve">Comparison with other methods
</w:t>
      </w:r>
    </w:p>
    <w:p>
      <w:pPr>
        <w:spacing w:after="0"/>
        <w:numPr>
          <w:ilvl w:val="0"/>
          <w:numId w:val="2"/>
        </w:numPr>
      </w:pPr>
      <w:r>
        <w:rPr/>
        <w:t xml:space="preserve">Applications in other fields
</w:t>
      </w:r>
    </w:p>
    <w:p>
      <w:pPr>
        <w:spacing w:after="0"/>
        <w:numPr>
          <w:ilvl w:val="0"/>
          <w:numId w:val="2"/>
        </w:numPr>
      </w:pPr>
      <w:r>
        <w:rPr/>
        <w:t xml:space="preserve">Evidence for traditional statistical methods
</w:t>
      </w:r>
    </w:p>
    <w:p>
      <w:pPr>
        <w:spacing w:after="0"/>
        <w:numPr>
          <w:ilvl w:val="0"/>
          <w:numId w:val="2"/>
        </w:numPr>
      </w:pPr>
      <w:r>
        <w:rPr/>
        <w:t xml:space="preserve">Overfitting and how to address it
</w:t>
      </w:r>
    </w:p>
    <w:p>
      <w:pPr>
        <w:spacing w:after="0"/>
        <w:numPr>
          <w:ilvl w:val="0"/>
          <w:numId w:val="2"/>
        </w:numPr>
      </w:pPr>
      <w:r>
        <w:rPr/>
        <w:t xml:space="preserve">Evidence for handling missing values with deep learning
</w:t>
      </w:r>
    </w:p>
    <w:p>
      <w:pPr>
        <w:numPr>
          <w:ilvl w:val="0"/>
          <w:numId w:val="2"/>
        </w:numPr>
      </w:pPr>
      <w:r>
        <w:rPr/>
        <w:t xml:space="preserve">Other scholars' views and criticisms</w:t>
      </w:r>
    </w:p>
    <w:p>
      <w:pPr>
        <w:pStyle w:val="Heading1"/>
      </w:pPr>
      <w:bookmarkStart w:id="6" w:name="_Toc6"/>
      <w:r>
        <w:t>Report location:</w:t>
      </w:r>
      <w:bookmarkEnd w:id="6"/>
    </w:p>
    <w:p>
      <w:hyperlink r:id="rId8" w:history="1">
        <w:r>
          <w:rPr>
            <w:color w:val="2980b9"/>
            <w:u w:val="single"/>
          </w:rPr>
          <w:t xml:space="preserve">https://www.fullpicture.app/item/e7c9336600243aae6d472738d6b0e78b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A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gene.2019.01091/full" TargetMode="External"/><Relationship Id="rId8" Type="http://schemas.openxmlformats.org/officeDocument/2006/relationships/hyperlink" Target="https://www.fullpicture.app/item/e7c9336600243aae6d472738d6b0e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2023-03-15T09:40:37+01:00</dcterms:created>
  <dcterms:modified xsi:type="dcterms:W3CDTF">2023-03-15T09:40:37+01:00</dcterms:modified>
</cp:coreProperties>
</file>

<file path=docProps/custom.xml><?xml version="1.0" encoding="utf-8"?>
<Properties xmlns="http://schemas.openxmlformats.org/officeDocument/2006/custom-properties" xmlns:vt="http://schemas.openxmlformats.org/officeDocument/2006/docPropsVTypes"/>
</file>