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 carrier diffusion length in two-dimensional lead halide perovskite single crystals - ScienceDirect</w:t>
      </w:r>
      <w:br/>
      <w:hyperlink r:id="rId7" w:history="1">
        <w:r>
          <w:rPr>
            <w:color w:val="2980b9"/>
            <w:u w:val="single"/>
          </w:rPr>
          <w:t xml:space="preserve">https://vpn.jlu.edu.cn/https/6a6c7576706e6973746865676f6f642146ab1ccab988c2a628982887fb4b0f3fca7e3a30a5/science/article/pii/S2451929422000389</w:t>
        </w:r>
      </w:hyperlink>
    </w:p>
    <w:p>
      <w:pPr>
        <w:pStyle w:val="Heading1"/>
      </w:pPr>
      <w:bookmarkStart w:id="2" w:name="_Toc2"/>
      <w:r>
        <w:t>Article summary:</w:t>
      </w:r>
      <w:bookmarkEnd w:id="2"/>
    </w:p>
    <w:p>
      <w:pPr>
        <w:jc w:val="both"/>
      </w:pPr>
      <w:r>
        <w:rPr/>
        <w:t xml:space="preserve">1. Two-dimensional Ruddlesden-Popper (RP) phase perovskites have promise for optoelectronic devices due to their improved stability compared to 3D counterparts.</w:t>
      </w:r>
    </w:p>
    <w:p>
      <w:pPr>
        <w:jc w:val="both"/>
      </w:pPr>
      <w:r>
        <w:rPr/>
        <w:t xml:space="preserve">2. Long-distance charge diffusion lengths in the range of 7-14 μm were observed in 2D perovskite single-crystal devices using scanning photocurrent microscopy (SPCM).</w:t>
      </w:r>
    </w:p>
    <w:p>
      <w:pPr>
        <w:jc w:val="both"/>
      </w:pPr>
      <w:r>
        <w:rPr/>
        <w:t xml:space="preserve">3. The long diffusion length was attributed to predominately free charge carrier transport, which was facilitated by exciton dissociation assisted by trap states.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"Long carrier diffusion length in two-dimensional lead halide perovskite single crystals" discusses the potential of 2D Ruddlesden-Popper (RP) phase perovskites for optoelectronic devices and their improved stability compared to 3D counterparts. The authors present direct experimental evidence of long-distance charge diffusion lengths in the range of 7-14 μm in 2D perovskite single-crystal devices probed by scanning photocurrent microscopy (SPCM). They attribute the long diffusion length to predominately free charge carrier transport, which is validated by time-resolved photoluminescence measurement on the same devices.</w:t>
      </w:r>
    </w:p>
    <w:p>
      <w:pPr>
        <w:jc w:val="both"/>
      </w:pPr>
      <w:r>
        <w:rPr/>
        <w:t xml:space="preserve"/>
      </w:r>
    </w:p>
    <w:p>
      <w:pPr>
        <w:jc w:val="both"/>
      </w:pPr>
      <w:r>
        <w:rPr/>
        <w:t xml:space="preserve">The article provides valuable insights into the potential of 2D perovskites for optoelectronic devices and their improved stability compared to 3D counterparts. However, there are some potential biases and missing points of consideration that need to be addressed. </w:t>
      </w:r>
    </w:p>
    <w:p>
      <w:pPr>
        <w:jc w:val="both"/>
      </w:pPr>
      <w:r>
        <w:rPr/>
        <w:t xml:space="preserve"/>
      </w:r>
    </w:p>
    <w:p>
      <w:pPr>
        <w:jc w:val="both"/>
      </w:pPr>
      <w:r>
        <w:rPr/>
        <w:t xml:space="preserve">Firstly, the article focuses solely on the potential benefits of 2D perovskites without discussing any possible risks or limitations associated with their use. For example, there is a lack of discussion on the toxicity and environmental impact of lead-based materials used in these devices. Additionally, there is no mention of any challenges associated with scaling up production or integrating these materials into commercial applications.</w:t>
      </w:r>
    </w:p>
    <w:p>
      <w:pPr>
        <w:jc w:val="both"/>
      </w:pPr>
      <w:r>
        <w:rPr/>
        <w:t xml:space="preserve"/>
      </w:r>
    </w:p>
    <w:p>
      <w:pPr>
        <w:jc w:val="both"/>
      </w:pPr>
      <w:r>
        <w:rPr/>
        <w:t xml:space="preserve">Secondly, while the authors provide direct experimental evidence of long-distance charge diffusion lengths in 2D perovskite single-crystal devices using SPCM, they do not discuss any potential limitations or sources of error associated with this technique. It would be helpful to include a discussion on how SPCM compares to other techniques used to measure carrier diffusion length and any potential limitations or sources of error associated with each technique.</w:t>
      </w:r>
    </w:p>
    <w:p>
      <w:pPr>
        <w:jc w:val="both"/>
      </w:pPr>
      <w:r>
        <w:rPr/>
        <w:t xml:space="preserve"/>
      </w:r>
    </w:p>
    <w:p>
      <w:pPr>
        <w:jc w:val="both"/>
      </w:pPr>
      <w:r>
        <w:rPr/>
        <w:t xml:space="preserve">Lastly, while the authors provide evidence supporting their claim that free charge carrier transport is responsible for the long diffusion length observed in 2D perovskites, they do not explore any counterarguments or alternative explanations for this observation. It would be helpful to include a discussion on any alternative explanations for this observation and how they were ruled out.</w:t>
      </w:r>
    </w:p>
    <w:p>
      <w:pPr>
        <w:jc w:val="both"/>
      </w:pPr>
      <w:r>
        <w:rPr/>
        <w:t xml:space="preserve"/>
      </w:r>
    </w:p>
    <w:p>
      <w:pPr>
        <w:jc w:val="both"/>
      </w:pPr>
      <w:r>
        <w:rPr/>
        <w:t xml:space="preserve">Overall, while the article provides valuable insights into the potential benefits of 2D perovskites for optoelectronic devices and their improved stability compared to 3D counterparts, it could benefit from a more balanced discussion that includes possible risks and limitations associated with their use as well as a more thorough exploration of alternative explanations for their observations.</w:t>
      </w:r>
    </w:p>
    <w:p>
      <w:pPr>
        <w:pStyle w:val="Heading1"/>
      </w:pPr>
      <w:bookmarkStart w:id="5" w:name="_Toc5"/>
      <w:r>
        <w:t>Topics for further research:</w:t>
      </w:r>
      <w:bookmarkEnd w:id="5"/>
    </w:p>
    <w:p>
      <w:pPr>
        <w:spacing w:after="0"/>
        <w:numPr>
          <w:ilvl w:val="0"/>
          <w:numId w:val="2"/>
        </w:numPr>
      </w:pPr>
      <w:r>
        <w:rPr/>
        <w:t xml:space="preserve">Environmental impact of lead-based materials in optoelectronic devices
</w:t>
      </w:r>
    </w:p>
    <w:p>
      <w:pPr>
        <w:spacing w:after="0"/>
        <w:numPr>
          <w:ilvl w:val="0"/>
          <w:numId w:val="2"/>
        </w:numPr>
      </w:pPr>
      <w:r>
        <w:rPr/>
        <w:t xml:space="preserve">Challenges of scaling up production of 2D perovskites for commercial applications
</w:t>
      </w:r>
    </w:p>
    <w:p>
      <w:pPr>
        <w:spacing w:after="0"/>
        <w:numPr>
          <w:ilvl w:val="0"/>
          <w:numId w:val="2"/>
        </w:numPr>
      </w:pPr>
      <w:r>
        <w:rPr/>
        <w:t xml:space="preserve">Comparison of scanning photocurrent microscopy to other techniques for measuring carrier diffusion length
</w:t>
      </w:r>
    </w:p>
    <w:p>
      <w:pPr>
        <w:spacing w:after="0"/>
        <w:numPr>
          <w:ilvl w:val="0"/>
          <w:numId w:val="2"/>
        </w:numPr>
      </w:pPr>
      <w:r>
        <w:rPr/>
        <w:t xml:space="preserve">Limitations and sources of error associated with scanning photocurrent microscopy
</w:t>
      </w:r>
    </w:p>
    <w:p>
      <w:pPr>
        <w:spacing w:after="0"/>
        <w:numPr>
          <w:ilvl w:val="0"/>
          <w:numId w:val="2"/>
        </w:numPr>
      </w:pPr>
      <w:r>
        <w:rPr/>
        <w:t xml:space="preserve">Alternative explanations for long-distance charge diffusion in 2D perovskites
</w:t>
      </w:r>
    </w:p>
    <w:p>
      <w:pPr>
        <w:numPr>
          <w:ilvl w:val="0"/>
          <w:numId w:val="2"/>
        </w:numPr>
      </w:pPr>
      <w:r>
        <w:rPr/>
        <w:t xml:space="preserve">Toxicity of lead-based materials in optoelectronic devices</w:t>
      </w:r>
    </w:p>
    <w:p>
      <w:pPr>
        <w:pStyle w:val="Heading1"/>
      </w:pPr>
      <w:bookmarkStart w:id="6" w:name="_Toc6"/>
      <w:r>
        <w:t>Report location:</w:t>
      </w:r>
      <w:bookmarkEnd w:id="6"/>
    </w:p>
    <w:p>
      <w:hyperlink r:id="rId8" w:history="1">
        <w:r>
          <w:rPr>
            <w:color w:val="2980b9"/>
            <w:u w:val="single"/>
          </w:rPr>
          <w:t xml:space="preserve">https://www.fullpicture.app/item/e7d144181cdf424b567fed36c718f3e0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605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6a6c7576706e6973746865676f6f642146ab1ccab988c2a628982887fb4b0f3fca7e3a30a5/science/article/pii/S2451929422000389" TargetMode="External"/><Relationship Id="rId8" Type="http://schemas.openxmlformats.org/officeDocument/2006/relationships/hyperlink" Target="https://www.fullpicture.app/item/e7d144181cdf424b567fed36c718f3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2024-01-11T14:20:37+01:00</dcterms:created>
  <dcterms:modified xsi:type="dcterms:W3CDTF">2024-01-11T14:20:37+01:00</dcterms:modified>
</cp:coreProperties>
</file>

<file path=docProps/custom.xml><?xml version="1.0" encoding="utf-8"?>
<Properties xmlns="http://schemas.openxmlformats.org/officeDocument/2006/custom-properties" xmlns:vt="http://schemas.openxmlformats.org/officeDocument/2006/docPropsVTypes"/>
</file>