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Equivalent permeability and permittivity of Sm substituted Mg–Cd ferrites for high-frequency applications</w:t>
      </w:r>
      <w:br/>
      <w:hyperlink r:id="rId7" w:history="1">
        <w:r>
          <w:rPr>
            <w:color w:val="2980b9"/>
            <w:u w:val="single"/>
          </w:rPr>
          <w:t xml:space="preserve">https://schlr.cnki.net/en/Detail/index/GARJ2020/SJES6D8DF47FD9875FF883998DFF2EBD0EDB</w:t>
        </w:r>
      </w:hyperlink>
    </w:p>
    <w:p>
      <w:pPr>
        <w:pStyle w:val="Heading1"/>
      </w:pPr>
      <w:bookmarkStart w:id="2" w:name="_Toc2"/>
      <w:r>
        <w:t>Article summary:</w:t>
      </w:r>
      <w:bookmarkEnd w:id="2"/>
    </w:p>
    <w:p>
      <w:pPr>
        <w:jc w:val="both"/>
      </w:pPr>
      <w:r>
        <w:rPr/>
        <w:t xml:space="preserve">1. The article studies the effect of Sm3 ion substitution on the magnetic and dielectric properties of Mg ferrite (Mg0.8Cd0.2Fe2-xSmxO4) with 2.5 wt% Bi2O3 as a high-frequency antenna substrate.</w:t>
      </w:r>
    </w:p>
    <w:p>
      <w:pPr>
        <w:jc w:val="both"/>
      </w:pPr>
      <w:r>
        <w:rPr/>
        <w:t xml:space="preserve">2. Experiments show that samples synthesized using conventional solid-state reaction have equivalent permeability and permittivity in the long frequency range of 1 MHz to 100 MHz when x is 0.10 (μ' ≈ 23H/m, ε' ≈ 25F/m).</w:t>
      </w:r>
    </w:p>
    <w:p>
      <w:pPr>
        <w:jc w:val="both"/>
      </w:pPr>
      <w:r>
        <w:rPr/>
        <w:t xml:space="preserve">3. Samples with Sm3 substitution have excellent properties, making them potential candidates for modern high-frequency antenna substrates.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effects of Sm3 ion substitution on the magnetic and dielectric properties of Mg ferrite (Mg0.8Cd0.2Fe2-xSmxO4) with 2.5 wt% Bi2O3 as a high-frequency antenna substrate, which is useful for understanding how these materials can be used in high-frequency applications. The article is well written and provides clear evidence to support its claims, such as experimental results showing that samples synthesized using conventional solid-state reaction have equivalent permeability and permittivity in the long frequency range of 1 MHz to 100 MHz when x is 0.10 (μ' ≈ 23H/m, ε' ≈ 25F/m). However, there are some potential biases in the article that should be noted, such as not exploring counterarguments or presenting both sides equally, and not noting possible risks associated with using these materials in high-frequency applications. Additionally, it would be beneficial if more evidence was provided to support the claims made in the article, such as additional experiments or simulations to further validate their findings.</w:t>
      </w:r>
    </w:p>
    <w:p>
      <w:pPr>
        <w:pStyle w:val="Heading1"/>
      </w:pPr>
      <w:bookmarkStart w:id="5" w:name="_Toc5"/>
      <w:r>
        <w:t>Topics for further research:</w:t>
      </w:r>
      <w:bookmarkEnd w:id="5"/>
    </w:p>
    <w:p>
      <w:pPr>
        <w:spacing w:after="0"/>
        <w:numPr>
          <w:ilvl w:val="0"/>
          <w:numId w:val="2"/>
        </w:numPr>
      </w:pPr>
      <w:r>
        <w:rPr/>
        <w:t xml:space="preserve">Magnetic and dielectric properties of Mg ferrite</w:t>
      </w:r>
    </w:p>
    <w:p>
      <w:pPr>
        <w:spacing w:after="0"/>
        <w:numPr>
          <w:ilvl w:val="0"/>
          <w:numId w:val="2"/>
        </w:numPr>
      </w:pPr>
      <w:r>
        <w:rPr/>
        <w:t xml:space="preserve">High-frequency antenna substrate</w:t>
      </w:r>
    </w:p>
    <w:p>
      <w:pPr>
        <w:spacing w:after="0"/>
        <w:numPr>
          <w:ilvl w:val="0"/>
          <w:numId w:val="2"/>
        </w:numPr>
      </w:pPr>
      <w:r>
        <w:rPr/>
        <w:t xml:space="preserve">Sm3 ion substitution effects</w:t>
      </w:r>
    </w:p>
    <w:p>
      <w:pPr>
        <w:spacing w:after="0"/>
        <w:numPr>
          <w:ilvl w:val="0"/>
          <w:numId w:val="2"/>
        </w:numPr>
      </w:pPr>
      <w:r>
        <w:rPr/>
        <w:t xml:space="preserve">Permeability and permittivity of Mg ferrite</w:t>
      </w:r>
    </w:p>
    <w:p>
      <w:pPr>
        <w:spacing w:after="0"/>
        <w:numPr>
          <w:ilvl w:val="0"/>
          <w:numId w:val="2"/>
        </w:numPr>
      </w:pPr>
      <w:r>
        <w:rPr/>
        <w:t xml:space="preserve">Risks associated with high-frequency applications</w:t>
      </w:r>
    </w:p>
    <w:p>
      <w:pPr>
        <w:numPr>
          <w:ilvl w:val="0"/>
          <w:numId w:val="2"/>
        </w:numPr>
      </w:pPr>
      <w:r>
        <w:rPr/>
        <w:t xml:space="preserve">Simulations to validate magnetic and dielectric properties</w:t>
      </w:r>
    </w:p>
    <w:p>
      <w:pPr>
        <w:pStyle w:val="Heading1"/>
      </w:pPr>
      <w:bookmarkStart w:id="6" w:name="_Toc6"/>
      <w:r>
        <w:t>Report location:</w:t>
      </w:r>
      <w:bookmarkEnd w:id="6"/>
    </w:p>
    <w:p>
      <w:hyperlink r:id="rId8" w:history="1">
        <w:r>
          <w:rPr>
            <w:color w:val="2980b9"/>
            <w:u w:val="single"/>
          </w:rPr>
          <w:t xml:space="preserve">https://www.fullpicture.app/item/e7d67b52392c2e42c2e2eec0bdd73c37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2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JES6D8DF47FD9875FF883998DFF2EBD0EDB" TargetMode="External"/><Relationship Id="rId8" Type="http://schemas.openxmlformats.org/officeDocument/2006/relationships/hyperlink" Target="https://www.fullpicture.app/item/e7d67b52392c2e42c2e2eec0bdd73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2023-02-24T02:58:02+01:00</dcterms:created>
  <dcterms:modified xsi:type="dcterms:W3CDTF">2023-02-24T02:58:02+01:00</dcterms:modified>
</cp:coreProperties>
</file>

<file path=docProps/custom.xml><?xml version="1.0" encoding="utf-8"?>
<Properties xmlns="http://schemas.openxmlformats.org/officeDocument/2006/custom-properties" xmlns:vt="http://schemas.openxmlformats.org/officeDocument/2006/docPropsVTypes"/>
</file>