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immunopeptidome landscape associated with T cell infiltration, inflammation and immune editing in lung cancer - PMC</w:t>
      </w:r>
      <w:br/>
      <w:hyperlink r:id="rId7" w:history="1">
        <w:r>
          <w:rPr>
            <w:color w:val="2980b9"/>
            <w:u w:val="single"/>
          </w:rPr>
          <w:t xml:space="preserve">https://www.ncbi.nlm.nih.gov/pmc/articles/PMC10212769/</w:t>
        </w:r>
      </w:hyperlink>
    </w:p>
    <w:p>
      <w:pPr>
        <w:pStyle w:val="Heading1"/>
      </w:pPr>
      <w:bookmarkStart w:id="2" w:name="_Toc2"/>
      <w:r>
        <w:t>Article summary:</w:t>
      </w:r>
      <w:bookmarkEnd w:id="2"/>
    </w:p>
    <w:p>
      <w:pPr>
        <w:jc w:val="both"/>
      </w:pPr>
      <w:r>
        <w:rPr/>
        <w:t xml:space="preserve">1. 该研究调查了肺癌患者肿瘤和非恶性肺组织中的免疫肽谱，并发现高度受炎和非受炎肿瘤中呈现的免疫肽谱差异较大。</w:t>
      </w:r>
    </w:p>
    <w:p>
      <w:pPr>
        <w:jc w:val="both"/>
      </w:pPr>
      <w:r>
        <w:rPr/>
        <w:t xml:space="preserve">2. 研究关联了不同的免疫细胞群体与免疫肽谱，并发现在CD3+CD8+ T细胞排除型肿瘤中，预测的新抗原更多地位于HLA-I呈递位点内。</w:t>
      </w:r>
    </w:p>
    <w:p>
      <w:pPr>
        <w:jc w:val="both"/>
      </w:pPr>
      <w:r>
        <w:rPr/>
        <w:t xml:space="preserve">3. 研究结果支持了这些新抗原参与免疫编辑的观点，并提出了将个体突变组和免疫微环境相结合的组合治疗选择对患者具有重要意义。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对于上述文章的详细批判性分析，需要更多的信息和具体内容。由于只提供了文章的标题和一部分摘要，无法全面了解其内容和论点。以下是对可能存在的问题进行推测的一些常见批评点：</w:t>
      </w:r>
    </w:p>
    <w:p>
      <w:pPr>
        <w:jc w:val="both"/>
      </w:pPr>
      <w:r>
        <w:rPr/>
        <w:t xml:space="preserve"/>
      </w:r>
    </w:p>
    <w:p>
      <w:pPr>
        <w:jc w:val="both"/>
      </w:pPr>
      <w:r>
        <w:rPr/>
        <w:t xml:space="preserve">1. 潜在偏见及其来源：文章可能存在潜在偏见，例如作者可能有特定的研究背景或利益关系，导致对某些观点或结果持有偏见。此外，文章可能受到资助机构或其他利益相关方的影响。</w:t>
      </w:r>
    </w:p>
    <w:p>
      <w:pPr>
        <w:jc w:val="both"/>
      </w:pPr>
      <w:r>
        <w:rPr/>
        <w:t xml:space="preserve"/>
      </w:r>
    </w:p>
    <w:p>
      <w:pPr>
        <w:jc w:val="both"/>
      </w:pPr>
      <w:r>
        <w:rPr/>
        <w:t xml:space="preserve">2. 片面报道：文章是否只报道了支持作者观点的证据，而忽略了与之相矛盾或不支持的证据？是否没有充分讨论其他可能解释或观点？</w:t>
      </w:r>
    </w:p>
    <w:p>
      <w:pPr>
        <w:jc w:val="both"/>
      </w:pPr>
      <w:r>
        <w:rPr/>
        <w:t xml:space="preserve"/>
      </w:r>
    </w:p>
    <w:p>
      <w:pPr>
        <w:jc w:val="both"/>
      </w:pPr>
      <w:r>
        <w:rPr/>
        <w:t xml:space="preserve">3. 无根据的主张：文章中是否存在没有足够证据支持的主张？是否存在未经验证或不可靠的数据来源？</w:t>
      </w:r>
    </w:p>
    <w:p>
      <w:pPr>
        <w:jc w:val="both"/>
      </w:pPr>
      <w:r>
        <w:rPr/>
        <w:t xml:space="preserve"/>
      </w:r>
    </w:p>
    <w:p>
      <w:pPr>
        <w:jc w:val="both"/>
      </w:pPr>
      <w:r>
        <w:rPr/>
        <w:t xml:space="preserve">4. 缺失的考虑点：文章是否忽略了某些重要因素或变量，从而导致结论不完整或片面？是否没有考虑到其他相关研究中提出的观点？</w:t>
      </w:r>
    </w:p>
    <w:p>
      <w:pPr>
        <w:jc w:val="both"/>
      </w:pPr>
      <w:r>
        <w:rPr/>
        <w:t xml:space="preserve"/>
      </w:r>
    </w:p>
    <w:p>
      <w:pPr>
        <w:jc w:val="both"/>
      </w:pPr>
      <w:r>
        <w:rPr/>
        <w:t xml:space="preserve">5. 所提出主张的缺失证据：文章中所提出的主张是否缺乏充分、可靠和具体的证据支持？是否没有进行适当的实验设计或数据分析？</w:t>
      </w:r>
    </w:p>
    <w:p>
      <w:pPr>
        <w:jc w:val="both"/>
      </w:pPr>
      <w:r>
        <w:rPr/>
        <w:t xml:space="preserve"/>
      </w:r>
    </w:p>
    <w:p>
      <w:pPr>
        <w:jc w:val="both"/>
      </w:pPr>
      <w:r>
        <w:rPr/>
        <w:t xml:space="preserve">6. 未探索的反驳：文章是否没有充分讨论可能存在的反驳观点或其他解释？是否没有对研究结果进行全面和客观的解释？</w:t>
      </w:r>
    </w:p>
    <w:p>
      <w:pPr>
        <w:jc w:val="both"/>
      </w:pPr>
      <w:r>
        <w:rPr/>
        <w:t xml:space="preserve"/>
      </w:r>
    </w:p>
    <w:p>
      <w:pPr>
        <w:jc w:val="both"/>
      </w:pPr>
      <w:r>
        <w:rPr/>
        <w:t xml:space="preserve">7. 宣传内容：文章是否倾向于宣传特定产品、治疗方法或观点，而不是提供客观和平衡的信息？</w:t>
      </w:r>
    </w:p>
    <w:p>
      <w:pPr>
        <w:jc w:val="both"/>
      </w:pPr>
      <w:r>
        <w:rPr/>
        <w:t xml:space="preserve"/>
      </w:r>
    </w:p>
    <w:p>
      <w:pPr>
        <w:jc w:val="both"/>
      </w:pPr>
      <w:r>
        <w:rPr/>
        <w:t xml:space="preserve">8. 偏袒：文章是否偏袒某个特定的立场、观点或利益相关方？是否没有公正地呈现双方的证据和观点？</w:t>
      </w:r>
    </w:p>
    <w:p>
      <w:pPr>
        <w:jc w:val="both"/>
      </w:pPr>
      <w:r>
        <w:rPr/>
        <w:t xml:space="preserve"/>
      </w:r>
    </w:p>
    <w:p>
      <w:pPr>
        <w:jc w:val="both"/>
      </w:pPr>
      <w:r>
        <w:rPr/>
        <w:t xml:space="preserve">9. 是否注意到可能的风险：文章是否充分考虑了研究结果可能带来的潜在风险或负面影响？是否提供了适当的警告或建议？</w:t>
      </w:r>
    </w:p>
    <w:p>
      <w:pPr>
        <w:jc w:val="both"/>
      </w:pPr>
      <w:r>
        <w:rPr/>
        <w:t xml:space="preserve"/>
      </w:r>
    </w:p>
    <w:p>
      <w:pPr>
        <w:jc w:val="both"/>
      </w:pPr>
      <w:r>
        <w:rPr/>
        <w:t xml:space="preserve">需要更多具体信息才能对文章进行更详细和准确的批判性分析。</w:t>
      </w:r>
    </w:p>
    <w:p>
      <w:pPr>
        <w:pStyle w:val="Heading1"/>
      </w:pPr>
      <w:bookmarkStart w:id="5" w:name="_Toc5"/>
      <w:r>
        <w:t>Topics for further research:</w:t>
      </w:r>
      <w:bookmarkEnd w:id="5"/>
    </w:p>
    <w:p>
      <w:pPr>
        <w:spacing w:after="0"/>
        <w:numPr>
          <w:ilvl w:val="0"/>
          <w:numId w:val="2"/>
        </w:numPr>
      </w:pPr>
      <w:r>
        <w:rPr/>
        <w:t xml:space="preserve">文章作者的背景和利益关系
</w:t>
      </w:r>
    </w:p>
    <w:p>
      <w:pPr>
        <w:spacing w:after="0"/>
        <w:numPr>
          <w:ilvl w:val="0"/>
          <w:numId w:val="2"/>
        </w:numPr>
      </w:pPr>
      <w:r>
        <w:rPr/>
        <w:t xml:space="preserve">文章是否只报道了支持作者观点的证据
</w:t>
      </w:r>
    </w:p>
    <w:p>
      <w:pPr>
        <w:spacing w:after="0"/>
        <w:numPr>
          <w:ilvl w:val="0"/>
          <w:numId w:val="2"/>
        </w:numPr>
      </w:pPr>
      <w:r>
        <w:rPr/>
        <w:t xml:space="preserve">文章中是否存在没有足够证据支持的主张
</w:t>
      </w:r>
    </w:p>
    <w:p>
      <w:pPr>
        <w:spacing w:after="0"/>
        <w:numPr>
          <w:ilvl w:val="0"/>
          <w:numId w:val="2"/>
        </w:numPr>
      </w:pPr>
      <w:r>
        <w:rPr/>
        <w:t xml:space="preserve">文章是否忽略了重要因素或变量
</w:t>
      </w:r>
    </w:p>
    <w:p>
      <w:pPr>
        <w:spacing w:after="0"/>
        <w:numPr>
          <w:ilvl w:val="0"/>
          <w:numId w:val="2"/>
        </w:numPr>
      </w:pPr>
      <w:r>
        <w:rPr/>
        <w:t xml:space="preserve">文章中所提出的主张是否缺乏充分、可靠和具体的证据支持
</w:t>
      </w:r>
    </w:p>
    <w:p>
      <w:pPr>
        <w:numPr>
          <w:ilvl w:val="0"/>
          <w:numId w:val="2"/>
        </w:numPr>
      </w:pPr>
      <w:r>
        <w:rPr/>
        <w:t xml:space="preserve">文章是否没有充分讨论可能存在的反驳观点或其他解释</w:t>
      </w:r>
    </w:p>
    <w:p>
      <w:pPr>
        <w:pStyle w:val="Heading1"/>
      </w:pPr>
      <w:bookmarkStart w:id="6" w:name="_Toc6"/>
      <w:r>
        <w:t>Report location:</w:t>
      </w:r>
      <w:bookmarkEnd w:id="6"/>
    </w:p>
    <w:p>
      <w:hyperlink r:id="rId8" w:history="1">
        <w:r>
          <w:rPr>
            <w:color w:val="2980b9"/>
            <w:u w:val="single"/>
          </w:rPr>
          <w:t xml:space="preserve">https://www.fullpicture.app/item/e7e8fee70c832a8fb307f855c5fbc0b2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A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12769/" TargetMode="External"/><Relationship Id="rId8" Type="http://schemas.openxmlformats.org/officeDocument/2006/relationships/hyperlink" Target="https://www.fullpicture.app/item/e7e8fee70c832a8fb307f855c5fbc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2023-12-12T10:25:56+01:00</dcterms:created>
  <dcterms:modified xsi:type="dcterms:W3CDTF">2023-12-12T10:25:56+01:00</dcterms:modified>
</cp:coreProperties>
</file>

<file path=docProps/custom.xml><?xml version="1.0" encoding="utf-8"?>
<Properties xmlns="http://schemas.openxmlformats.org/officeDocument/2006/custom-properties" xmlns:vt="http://schemas.openxmlformats.org/officeDocument/2006/docPropsVTypes"/>
</file>