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has become a scientific superpower</w:t>
      </w:r>
      <w:br/>
      <w:hyperlink r:id="rId7" w:history="1">
        <w:r>
          <w:rPr>
            <w:color w:val="2980b9"/>
            <w:u w:val="single"/>
          </w:rPr>
          <w:t xml:space="preserve">https://www.economist.com/science-and-technology/2024/06/12/china-has-become-a-scientific-superpower</w:t>
        </w:r>
      </w:hyperlink>
    </w:p>
    <w:p>
      <w:pPr>
        <w:pStyle w:val="Heading1"/>
      </w:pPr>
      <w:bookmarkStart w:id="2" w:name="_Toc2"/>
      <w:r>
        <w:t>Article summary:</w:t>
      </w:r>
      <w:bookmarkEnd w:id="2"/>
    </w:p>
    <w:p>
      <w:pPr>
        <w:jc w:val="both"/>
      </w:pPr>
      <w:r>
        <w:rPr/>
        <w:t xml:space="preserve">1. China has become a scientific superpower, surpassing America and the EU in producing high-impact research papers and leading in fields such as plant biology, physics, and AI.</w:t>
      </w:r>
    </w:p>
    <w:p>
      <w:pPr>
        <w:jc w:val="both"/>
      </w:pPr>
      <w:r>
        <w:rPr/>
        <w:t xml:space="preserve"/>
      </w:r>
    </w:p>
    <w:p>
      <w:pPr>
        <w:jc w:val="both"/>
      </w:pPr>
      <w:r>
        <w:rPr/>
        <w:t xml:space="preserve">2. The country's scientific development has been driven by strategic investments in money, equipment, and talent, with initiatives like "Project 211" and incentives for returning scientists contributing to its success.</w:t>
      </w:r>
    </w:p>
    <w:p>
      <w:pPr>
        <w:jc w:val="both"/>
      </w:pPr>
      <w:r>
        <w:rPr/>
        <w:t xml:space="preserve"/>
      </w:r>
    </w:p>
    <w:p>
      <w:pPr>
        <w:jc w:val="both"/>
      </w:pPr>
      <w:r>
        <w:rPr/>
        <w:t xml:space="preserve">3. While China excels in applied research and industrial innovation, there are still challenges such as lower-quality science publications, fake scientific publications, and a gap in basic curiosity-driven research compared to Western counterparts.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"China has become a scientific superpower" provides a detailed overview of China's rise in the field of scientific research, particularly focusing on areas such as plant biology, physics, and AI. While the article highlights China's impressive achievements in these fields, there are several potential biases and shortcomings that need to be addressed.</w:t>
      </w:r>
    </w:p>
    <w:p>
      <w:pPr>
        <w:jc w:val="both"/>
      </w:pPr>
      <w:r>
        <w:rPr/>
        <w:t xml:space="preserve"/>
      </w:r>
    </w:p>
    <w:p>
      <w:pPr>
        <w:jc w:val="both"/>
      </w:pPr>
      <w:r>
        <w:rPr/>
        <w:t xml:space="preserve">One potential bias in the article is its focus on highlighting China's successes without adequately addressing some of the challenges and criticisms associated with its scientific research. For example, while the article mentions that China produces a vast amount of lower-quality science, it does not delve into the implications of this for the overall quality and impact of Chinese research. Additionally, the article briefly touches on issues such as fake scientific publications and citation cartels but does not explore these issues in depth or discuss their potential impact on the credibility of Chinese research.</w:t>
      </w:r>
    </w:p>
    <w:p>
      <w:pPr>
        <w:jc w:val="both"/>
      </w:pPr>
      <w:r>
        <w:rPr/>
        <w:t xml:space="preserve"/>
      </w:r>
    </w:p>
    <w:p>
      <w:pPr>
        <w:jc w:val="both"/>
      </w:pPr>
      <w:r>
        <w:rPr/>
        <w:t xml:space="preserve">Furthermore, the article may be biased towards promoting China's scientific achievements without providing a balanced perspective. While it mentions that China leads in certain areas such as physical sciences and AI research, it does not thoroughly explore potential limitations or drawbacks of Chinese research in comparison to other countries. For instance, there is limited discussion on how China's emphasis on applied research may affect its ability to drive truly innovative breakthroughs or how its heavy investment in certain areas like quantum computing may lead to overreliance on specific technologies.</w:t>
      </w:r>
    </w:p>
    <w:p>
      <w:pPr>
        <w:jc w:val="both"/>
      </w:pPr>
      <w:r>
        <w:rPr/>
        <w:t xml:space="preserve"/>
      </w:r>
    </w:p>
    <w:p>
      <w:pPr>
        <w:jc w:val="both"/>
      </w:pPr>
      <w:r>
        <w:rPr/>
        <w:t xml:space="preserve">Moreover, the article lacks exploration of counterarguments or alternative viewpoints that could provide a more comprehensive analysis of China's scientific superpower status. It does not address potential criticisms from Western scientists or policymakers regarding issues such as intellectual property theft, lack of transparency in research practices, or concerns about political influence on scientific outcomes.</w:t>
      </w:r>
    </w:p>
    <w:p>
      <w:pPr>
        <w:jc w:val="both"/>
      </w:pPr>
      <w:r>
        <w:rPr/>
        <w:t xml:space="preserve"/>
      </w:r>
    </w:p>
    <w:p>
      <w:pPr>
        <w:jc w:val="both"/>
      </w:pPr>
      <w:r>
        <w:rPr/>
        <w:t xml:space="preserve">Additionally, while the article highlights China's significant investments in R&amp;D spending, equipment, and talent recruitment as key factors driving its scientific advancements, it does not thoroughly examine whether these investments are sustainable in the long term or if they come at the expense of other critical sectors like healthcare or education.</w:t>
      </w:r>
    </w:p>
    <w:p>
      <w:pPr>
        <w:jc w:val="both"/>
      </w:pPr>
      <w:r>
        <w:rPr/>
        <w:t xml:space="preserve"/>
      </w:r>
    </w:p>
    <w:p>
      <w:pPr>
        <w:jc w:val="both"/>
      </w:pPr>
      <w:r>
        <w:rPr/>
        <w:t xml:space="preserve">In conclusion, while "China has become a scientific superpower" provides valuable insights into China's rapid growth in scientific research, it falls short in providing a balanced and critical analysis of the challenges and limitations associated with this growth. By addressing potential biases and shortcomings highlighted above, future articles can offer a more nuanced understanding of China's evolving role in global science and technology.</w:t>
      </w:r>
    </w:p>
    <w:p>
      <w:pPr>
        <w:pStyle w:val="Heading1"/>
      </w:pPr>
      <w:bookmarkStart w:id="5" w:name="_Toc5"/>
      <w:r>
        <w:t>Topics for further research:</w:t>
      </w:r>
      <w:bookmarkEnd w:id="5"/>
    </w:p>
    <w:p>
      <w:pPr>
        <w:spacing w:after="0"/>
        <w:numPr>
          <w:ilvl w:val="0"/>
          <w:numId w:val="2"/>
        </w:numPr>
      </w:pPr>
      <w:r>
        <w:rPr/>
        <w:t xml:space="preserve">Criticisms of China's scientific research quality
</w:t>
      </w:r>
    </w:p>
    <w:p>
      <w:pPr>
        <w:spacing w:after="0"/>
        <w:numPr>
          <w:ilvl w:val="0"/>
          <w:numId w:val="2"/>
        </w:numPr>
      </w:pPr>
      <w:r>
        <w:rPr/>
        <w:t xml:space="preserve">Implications of fake scientific publications in China
</w:t>
      </w:r>
    </w:p>
    <w:p>
      <w:pPr>
        <w:spacing w:after="0"/>
        <w:numPr>
          <w:ilvl w:val="0"/>
          <w:numId w:val="2"/>
        </w:numPr>
      </w:pPr>
      <w:r>
        <w:rPr/>
        <w:t xml:space="preserve">Limitations of China's emphasis on applied research
</w:t>
      </w:r>
    </w:p>
    <w:p>
      <w:pPr>
        <w:spacing w:after="0"/>
        <w:numPr>
          <w:ilvl w:val="0"/>
          <w:numId w:val="2"/>
        </w:numPr>
      </w:pPr>
      <w:r>
        <w:rPr/>
        <w:t xml:space="preserve">Western criticisms of China's scientific practices
</w:t>
      </w:r>
    </w:p>
    <w:p>
      <w:pPr>
        <w:spacing w:after="0"/>
        <w:numPr>
          <w:ilvl w:val="0"/>
          <w:numId w:val="2"/>
        </w:numPr>
      </w:pPr>
      <w:r>
        <w:rPr/>
        <w:t xml:space="preserve">Sustainability of China's R&amp;D investments in the long term
</w:t>
      </w:r>
    </w:p>
    <w:p>
      <w:pPr>
        <w:numPr>
          <w:ilvl w:val="0"/>
          <w:numId w:val="2"/>
        </w:numPr>
      </w:pPr>
      <w:r>
        <w:rPr/>
        <w:t xml:space="preserve">Impact of China's scientific advancements on healthcare and education sectors</w:t>
      </w:r>
    </w:p>
    <w:p>
      <w:pPr>
        <w:pStyle w:val="Heading1"/>
      </w:pPr>
      <w:bookmarkStart w:id="6" w:name="_Toc6"/>
      <w:r>
        <w:t>Report location:</w:t>
      </w:r>
      <w:bookmarkEnd w:id="6"/>
    </w:p>
    <w:p>
      <w:hyperlink r:id="rId8" w:history="1">
        <w:r>
          <w:rPr>
            <w:color w:val="2980b9"/>
            <w:u w:val="single"/>
          </w:rPr>
          <w:t xml:space="preserve">https://www.fullpicture.app/item/e7eec38379ccfc99649b42a4e0796a66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4C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science-and-technology/2024/06/12/china-has-become-a-scientific-superpower" TargetMode="External"/><Relationship Id="rId8" Type="http://schemas.openxmlformats.org/officeDocument/2006/relationships/hyperlink" Target="https://www.fullpicture.app/item/e7eec38379ccfc99649b42a4e0796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2024-07-10T08:26:03+02:00</dcterms:created>
  <dcterms:modified xsi:type="dcterms:W3CDTF">2024-07-10T08:26:03+02:00</dcterms:modified>
</cp:coreProperties>
</file>

<file path=docProps/custom.xml><?xml version="1.0" encoding="utf-8"?>
<Properties xmlns="http://schemas.openxmlformats.org/officeDocument/2006/custom-properties" xmlns:vt="http://schemas.openxmlformats.org/officeDocument/2006/docPropsVTypes"/>
</file>