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can we use the endocytosis pathways to design nanoparticle drug-delivery vehicles to target cancer cells over healthy cells? - Chemical Society Reviews (RSC Publishing)</w:t>
      </w:r>
      <w:br/>
      <w:hyperlink r:id="rId7" w:history="1">
        <w:r>
          <w:rPr>
            <w:color w:val="2980b9"/>
            <w:u w:val="single"/>
          </w:rPr>
          <w:t xml:space="preserve">https://pubs.rsc.org/en/content/articlelanding/2022/CS/D1CS00707F</w:t>
        </w:r>
      </w:hyperlink>
    </w:p>
    <w:p>
      <w:pPr>
        <w:pStyle w:val="Heading1"/>
      </w:pPr>
      <w:bookmarkStart w:id="2" w:name="_Toc2"/>
      <w:r>
        <w:t>Article summary:</w:t>
      </w:r>
      <w:bookmarkEnd w:id="2"/>
    </w:p>
    <w:p>
      <w:pPr>
        <w:jc w:val="both"/>
      </w:pPr>
      <w:r>
        <w:rPr/>
        <w:t xml:space="preserve">1. Exploring the differences in endocytosis pathways of cancer and healthy cells can help design nanoparticles to selectively target cancer cells over healthy cells.</w:t>
      </w:r>
    </w:p>
    <w:p>
      <w:pPr>
        <w:jc w:val="both"/>
      </w:pPr>
      <w:r>
        <w:rPr/>
        <w:t xml:space="preserve">2. Physicochemical properties of nanoparticles, such as size, shape, stiffness, and surface chemistry, play an important role in cellular uptake and can be adjusted to achieve selective targeting.</w:t>
      </w:r>
    </w:p>
    <w:p>
      <w:pPr>
        <w:jc w:val="both"/>
      </w:pPr>
      <w:r>
        <w:rPr/>
        <w:t xml:space="preserve">3. This review provides new insights into the design of cancer-selective nanoparticles based on endocytosis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various universities and research institutes with expertise in nanomedicine, medicinal chemistry, chemical engineering and technology, and clinical medicine. The authors have provided detailed affiliations for each author which adds to the trustworthiness of the article. The article is published in Chemical Society Reviews (RSC Publishing), a peer-reviewed journal with high standards for publication which further adds to its reliability. </w:t>
      </w:r>
    </w:p>
    <w:p>
      <w:pPr>
        <w:jc w:val="both"/>
      </w:pPr>
      <w:r>
        <w:rPr/>
        <w:t xml:space="preserve">The article presents a comprehensive overview of the current state of knowledge regarding the use of endocytosis pathways to design nanoparticle drug-delivery vehicles that can selectively target cancer cells over healthy cells. It provides an in-depth analysis of the differences between endocytosis pathways in cancer and non-cancer cells as well as how physicochemical properties of nanoparticles can be adjusted to achieve selective targeting. The authors provide evidence for their claims through references to relevant studies which adds credibility to their arguments. </w:t>
      </w:r>
    </w:p>
    <w:p>
      <w:pPr>
        <w:jc w:val="both"/>
      </w:pPr>
      <w:r>
        <w:rPr/>
        <w:t xml:space="preserve">The article does not appear to contain any promotional content or partiality towards any particular viewpoint or opinion. All possible risks associated with using nanoparticle drug delivery systems are noted throughout the article which further adds to its trustworthiness and reliability. Additionally, all claims made by the authors are supported by evidence from relevant studies which makes it a reliable source for information on this topic.</w:t>
      </w:r>
    </w:p>
    <w:p>
      <w:pPr>
        <w:pStyle w:val="Heading1"/>
      </w:pPr>
      <w:bookmarkStart w:id="5" w:name="_Toc5"/>
      <w:r>
        <w:t>Topics for further research:</w:t>
      </w:r>
      <w:bookmarkEnd w:id="5"/>
    </w:p>
    <w:p>
      <w:pPr>
        <w:spacing w:after="0"/>
        <w:numPr>
          <w:ilvl w:val="0"/>
          <w:numId w:val="2"/>
        </w:numPr>
      </w:pPr>
      <w:r>
        <w:rPr/>
        <w:t xml:space="preserve">Endocytosis pathways cancer</w:t>
      </w:r>
    </w:p>
    <w:p>
      <w:pPr>
        <w:spacing w:after="0"/>
        <w:numPr>
          <w:ilvl w:val="0"/>
          <w:numId w:val="2"/>
        </w:numPr>
      </w:pPr>
      <w:r>
        <w:rPr/>
        <w:t xml:space="preserve">Nanoparticle drug delivery systems</w:t>
      </w:r>
    </w:p>
    <w:p>
      <w:pPr>
        <w:spacing w:after="0"/>
        <w:numPr>
          <w:ilvl w:val="0"/>
          <w:numId w:val="2"/>
        </w:numPr>
      </w:pPr>
      <w:r>
        <w:rPr/>
        <w:t xml:space="preserve">Selective targeting of cancer cells</w:t>
      </w:r>
    </w:p>
    <w:p>
      <w:pPr>
        <w:spacing w:after="0"/>
        <w:numPr>
          <w:ilvl w:val="0"/>
          <w:numId w:val="2"/>
        </w:numPr>
      </w:pPr>
      <w:r>
        <w:rPr/>
        <w:t xml:space="preserve">Physicochemical properties of nanoparticles</w:t>
      </w:r>
    </w:p>
    <w:p>
      <w:pPr>
        <w:spacing w:after="0"/>
        <w:numPr>
          <w:ilvl w:val="0"/>
          <w:numId w:val="2"/>
        </w:numPr>
      </w:pPr>
      <w:r>
        <w:rPr/>
        <w:t xml:space="preserve">Nanomedicine applications in cancer</w:t>
      </w:r>
    </w:p>
    <w:p>
      <w:pPr>
        <w:numPr>
          <w:ilvl w:val="0"/>
          <w:numId w:val="2"/>
        </w:numPr>
      </w:pPr>
      <w:r>
        <w:rPr/>
        <w:t xml:space="preserve">Clinical applications of nanomedicine</w:t>
      </w:r>
    </w:p>
    <w:p>
      <w:pPr>
        <w:pStyle w:val="Heading1"/>
      </w:pPr>
      <w:bookmarkStart w:id="6" w:name="_Toc6"/>
      <w:r>
        <w:t>Report location:</w:t>
      </w:r>
      <w:bookmarkEnd w:id="6"/>
    </w:p>
    <w:p>
      <w:hyperlink r:id="rId8" w:history="1">
        <w:r>
          <w:rPr>
            <w:color w:val="2980b9"/>
            <w:u w:val="single"/>
          </w:rPr>
          <w:t xml:space="preserve">https://www.fullpicture.app/item/e7f2adb2c9878b864545ffa00f874c6d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F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S/D1CS00707F" TargetMode="External"/><Relationship Id="rId8" Type="http://schemas.openxmlformats.org/officeDocument/2006/relationships/hyperlink" Target="https://www.fullpicture.app/item/e7f2adb2c9878b864545ffa00f874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2023-02-24T08:16:23+01:00</dcterms:created>
  <dcterms:modified xsi:type="dcterms:W3CDTF">2023-02-24T08:16:23+01:00</dcterms:modified>
</cp:coreProperties>
</file>

<file path=docProps/custom.xml><?xml version="1.0" encoding="utf-8"?>
<Properties xmlns="http://schemas.openxmlformats.org/officeDocument/2006/custom-properties" xmlns:vt="http://schemas.openxmlformats.org/officeDocument/2006/docPropsVTypes"/>
</file>