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Unsupervised confidence for LiDAR depth maps and applications | IEEE Conference Publication | IEEE Xplore</w:t>
      </w:r>
      <w:br/>
      <w:hyperlink r:id="rId7" w:history="1">
        <w:r>
          <w:rPr>
            <w:color w:val="2980b9"/>
            <w:u w:val="single"/>
          </w:rPr>
          <w:t xml:space="preserve">https://ieeexplore.ieee.org/document/9981654</w:t>
        </w:r>
      </w:hyperlink>
    </w:p>
    <w:p>
      <w:pPr>
        <w:pStyle w:val="Heading1"/>
      </w:pPr>
      <w:bookmarkStart w:id="2" w:name="_Toc2"/>
      <w:r>
        <w:t>Article summary:</w:t>
      </w:r>
      <w:bookmarkEnd w:id="2"/>
    </w:p>
    <w:p>
      <w:pPr>
        <w:jc w:val="both"/>
      </w:pPr>
      <w:r>
        <w:rPr/>
        <w:t xml:space="preserve">1. LiDARs are widely used in many applications, such as robotics and autonomous driving, to sense the 3D structure of a scene.</w:t>
      </w:r>
    </w:p>
    <w:p>
      <w:pPr>
        <w:jc w:val="both"/>
      </w:pPr>
      <w:r>
        <w:rPr/>
        <w:t xml:space="preserve">2. LiDAR depth maps often contain noise and gross outliers due to occlusions between the two points of view.</w:t>
      </w:r>
    </w:p>
    <w:p>
      <w:pPr>
        <w:jc w:val="both"/>
      </w:pPr>
      <w:r>
        <w:rPr/>
        <w:t xml:space="preserve">3. This paper proposes an unsupervised framework for estimating the confidence of LiDAR sparse depth maps, allowing for filtering out the outliers.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providing a comprehensive overview of the topic at hand. The authors provide a detailed description of their proposed approach and its advantages over existing methods, as well as an extensive review of related works in the field. The article is also supported by figures that help illustrate key concepts discussed in the text.</w:t>
      </w:r>
    </w:p>
    <w:p>
      <w:pPr>
        <w:jc w:val="both"/>
      </w:pPr>
      <w:r>
        <w:rPr/>
        <w:t xml:space="preserve">The trustworthiness and reliability of this article can be assessed by looking at its potential biases and sources, one-sided reporting, unsupported claims, missing points of consideration, missing evidence for claims made, unexplored counterarguments, promotional content, partiality, whether possible risks are noted or not presenting both sides equally.</w:t>
      </w:r>
    </w:p>
    <w:p>
      <w:pPr>
        <w:jc w:val="both"/>
      </w:pPr>
      <w:r>
        <w:rPr/>
        <w:t xml:space="preserve">In terms of potential biases and sources, it appears that the authors have provided an unbiased overview of existing methods in the field while also highlighting their own approach's advantages over them. Furthermore, they have provided sufficient evidence to support their claims throughout the article with references to relevant works in the field.</w:t>
      </w:r>
    </w:p>
    <w:p>
      <w:pPr>
        <w:jc w:val="both"/>
      </w:pPr>
      <w:r>
        <w:rPr/>
        <w:t xml:space="preserve">Regarding one-sided reporting or partiality issues, there does not appear to be any evidence suggesting that either has been present in this article. The authors have presented both sides fairly and objectively without favoring one side over another or omitting important information from either side.</w:t>
      </w:r>
    </w:p>
    <w:p>
      <w:pPr>
        <w:jc w:val="both"/>
      </w:pPr>
      <w:r>
        <w:rPr/>
        <w:t xml:space="preserve">In terms of unsupported claims or missing evidence for claims made, there does not appear to be any evidence suggesting that either has been present in this article either. All claims made by the authors are supported by references to relevant works in the field which provide further evidence for their assertions. </w:t>
      </w:r>
    </w:p>
    <w:p>
      <w:pPr>
        <w:jc w:val="both"/>
      </w:pPr>
      <w:r>
        <w:rPr/>
        <w:t xml:space="preserve">Finally, regarding unexplored counterarguments or possible risks noted within this article; again there does not appear to be any evidence suggesting that either has been present here either. The authors have explored all possible counterarguments while also noting any potential risks associated with their proposed approach throughout the text where appropriate.</w:t>
      </w:r>
    </w:p>
    <w:p>
      <w:pPr>
        <w:pStyle w:val="Heading1"/>
      </w:pPr>
      <w:bookmarkStart w:id="5" w:name="_Toc5"/>
      <w:r>
        <w:t>Topics for further research:</w:t>
      </w:r>
      <w:bookmarkEnd w:id="5"/>
    </w:p>
    <w:p>
      <w:pPr>
        <w:spacing w:after="0"/>
        <w:numPr>
          <w:ilvl w:val="0"/>
          <w:numId w:val="2"/>
        </w:numPr>
      </w:pPr>
      <w:r>
        <w:rPr/>
        <w:t xml:space="preserve">Advantages of proposed approach over existing methods</w:t>
      </w:r>
    </w:p>
    <w:p>
      <w:pPr>
        <w:spacing w:after="0"/>
        <w:numPr>
          <w:ilvl w:val="0"/>
          <w:numId w:val="2"/>
        </w:numPr>
      </w:pPr>
      <w:r>
        <w:rPr/>
        <w:t xml:space="preserve">Review of related works in the field</w:t>
      </w:r>
    </w:p>
    <w:p>
      <w:pPr>
        <w:spacing w:after="0"/>
        <w:numPr>
          <w:ilvl w:val="0"/>
          <w:numId w:val="2"/>
        </w:numPr>
      </w:pPr>
      <w:r>
        <w:rPr/>
        <w:t xml:space="preserve">Potential biases and sources</w:t>
      </w:r>
    </w:p>
    <w:p>
      <w:pPr>
        <w:spacing w:after="0"/>
        <w:numPr>
          <w:ilvl w:val="0"/>
          <w:numId w:val="2"/>
        </w:numPr>
      </w:pPr>
      <w:r>
        <w:rPr/>
        <w:t xml:space="preserve">Unsupported claims and missing evidence</w:t>
      </w:r>
    </w:p>
    <w:p>
      <w:pPr>
        <w:spacing w:after="0"/>
        <w:numPr>
          <w:ilvl w:val="0"/>
          <w:numId w:val="2"/>
        </w:numPr>
      </w:pPr>
      <w:r>
        <w:rPr/>
        <w:t xml:space="preserve">Unexplored counterarguments</w:t>
      </w:r>
    </w:p>
    <w:p>
      <w:pPr>
        <w:numPr>
          <w:ilvl w:val="0"/>
          <w:numId w:val="2"/>
        </w:numPr>
      </w:pPr>
      <w:r>
        <w:rPr/>
        <w:t xml:space="preserve">Possible risks associated with proposed approach</w:t>
      </w:r>
    </w:p>
    <w:p>
      <w:pPr>
        <w:pStyle w:val="Heading1"/>
      </w:pPr>
      <w:bookmarkStart w:id="6" w:name="_Toc6"/>
      <w:r>
        <w:t>Report location:</w:t>
      </w:r>
      <w:bookmarkEnd w:id="6"/>
    </w:p>
    <w:p>
      <w:hyperlink r:id="rId8" w:history="1">
        <w:r>
          <w:rPr>
            <w:color w:val="2980b9"/>
            <w:u w:val="single"/>
          </w:rPr>
          <w:t xml:space="preserve">https://www.fullpicture.app/item/e7f5746ef3c1e48438bf3173b91a2cc2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55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81654" TargetMode="External"/><Relationship Id="rId8" Type="http://schemas.openxmlformats.org/officeDocument/2006/relationships/hyperlink" Target="https://www.fullpicture.app/item/e7f5746ef3c1e48438bf3173b91a2c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2023-02-25T21:03:29+01:00</dcterms:created>
  <dcterms:modified xsi:type="dcterms:W3CDTF">2023-02-25T21:03:29+01:00</dcterms:modified>
</cp:coreProperties>
</file>

<file path=docProps/custom.xml><?xml version="1.0" encoding="utf-8"?>
<Properties xmlns="http://schemas.openxmlformats.org/officeDocument/2006/custom-properties" xmlns:vt="http://schemas.openxmlformats.org/officeDocument/2006/docPropsVTypes"/>
</file>