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一种新型双面太阳能光热辐射冷却模块的性能分析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https://www.sciencedirect.com/science/article/pii/S0196890421002338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提出了一种可旋转的双面太阳能光热与辐射冷却（PT-RC）模块，可以在太阳能加热和辐射冷却模式之间灵活切换。</w:t>
      </w:r>
    </w:p>
    <w:p>
      <w:pPr>
        <w:jc w:val="both"/>
      </w:pPr>
      <w:r>
        <w:rPr/>
        <w:t xml:space="preserve">2. 在太阳辐照度为1000 W/m的太阳能加热模式下，该模块显示出83.3%的太阳能热效率，在辐射冷却模式下，达到高达69.9 W/m的净辐射冷却功率和11.7°C的温度降低。</w:t>
      </w:r>
    </w:p>
    <w:p>
      <w:pPr>
        <w:jc w:val="both"/>
      </w:pPr>
      <w:r>
        <w:rPr/>
        <w:t xml:space="preserve">3. 该双面PT-RC模块为太阳能和宇宙冷的整合提供了替代解决方案，并显示出在不同季节灵活提供热能和冷能的潜力。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作为一篇科技论文，该文章的内容相对客观，但仍存在一些偏见和缺失的考虑点。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该模块的成本和可行性。虽然该模块在太阳能加热和辐射冷却模式之间灵活切换，但是其制造成本是否高昂、维护难度如何等问题并未得到探讨。此外，该模块是否适用于不同地区的气候条件也需要进一步研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其次，文章没有探讨该模块可能带来的环境风险。例如，在使用过程中是否会产生有害物质或废弃物，并且如何处理这些废弃物等问题都需要考虑。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此外，文章没有平等地呈现双方观点。虽然该模块可以收集太阳能和宇宙冷能源，但是并未探讨其他可再生能源的优劣势以及与传统能源相比的优势。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最后，文章中存在一些专业术语和公式，并且缺乏对这些术语和公式进行解释的说明。这可能会使非专业读者难以理解文章内容。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总之，尽管该文章提出了一种新型双面太阳能光热辐射冷却模块，但是其存在一些偏见和缺失的考虑点。未来的研究应该更加全面地探讨该模块的成本、可行性、环境风险以及与其他能源形式的比较等问题。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Cost and feasibility of the module
</w:t>
      </w:r>
    </w:p>
    <w:p>
      <w:pPr>
        <w:spacing w:after="0"/>
        <w:numPr>
          <w:ilvl w:val="0"/>
          <w:numId w:val="2"/>
        </w:numPr>
      </w:pPr>
      <w:r>
        <w:rPr/>
        <w:t xml:space="preserve">Environmental risks associated with the module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other renewable energy sources
</w:t>
      </w:r>
    </w:p>
    <w:p>
      <w:pPr>
        <w:spacing w:after="0"/>
        <w:numPr>
          <w:ilvl w:val="0"/>
          <w:numId w:val="2"/>
        </w:numPr>
      </w:pPr>
      <w:r>
        <w:rPr/>
        <w:t xml:space="preserve">Explanation of technical terms and formulas
</w:t>
      </w:r>
    </w:p>
    <w:p>
      <w:pPr>
        <w:spacing w:after="0"/>
        <w:numPr>
          <w:ilvl w:val="0"/>
          <w:numId w:val="2"/>
        </w:numPr>
      </w:pPr>
      <w:r>
        <w:rPr/>
        <w:t xml:space="preserve">Adaptability to different climate conditions
</w:t>
      </w:r>
    </w:p>
    <w:p>
      <w:pPr>
        <w:numPr>
          <w:ilvl w:val="0"/>
          <w:numId w:val="2"/>
        </w:numPr>
      </w:pPr>
      <w:r>
        <w:rPr/>
        <w:t xml:space="preserve">Waste management of the module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https://www.fullpicture.app/item/e813d94fe568d3ebbe729e774ce2f8f8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0812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196890421002338" TargetMode="External"/><Relationship Id="rId8" Type="http://schemas.openxmlformats.org/officeDocument/2006/relationships/hyperlink" Target="https://www.fullpicture.app/item/e813d94fe568d3ebbe729e774ce2f8f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2023-12-31T17:18:07+01:00</dcterms:created>
  <dcterms:modified xsi:type="dcterms:W3CDTF">2023-12-31T17:18:07+01:00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