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between alcohol consumption and gray and white matter volumes in the UK Biobank | Nature Communications</w:t>
      </w:r>
      <w:br/>
      <w:hyperlink r:id="rId7" w:history="1">
        <w:r>
          <w:rPr>
            <w:color w:val="2980b9"/>
            <w:u w:val="single"/>
          </w:rPr>
          <w:t xml:space="preserve">https://www.nature.com/articles/s41467-022-28735-5</w:t>
        </w:r>
      </w:hyperlink>
    </w:p>
    <w:p>
      <w:pPr>
        <w:pStyle w:val="Heading1"/>
      </w:pPr>
      <w:bookmarkStart w:id="2" w:name="_Toc2"/>
      <w:r>
        <w:t>Article summary:</w:t>
      </w:r>
      <w:bookmarkEnd w:id="2"/>
    </w:p>
    <w:p>
      <w:pPr>
        <w:jc w:val="both"/>
      </w:pPr>
      <w:r>
        <w:rPr/>
        <w:t xml:space="preserve">1. Chronic alcohol consumption is associated with changes in brain structure and connectivity, including lower gray matter volume and white matter degeneration.</w:t>
      </w:r>
    </w:p>
    <w:p>
      <w:pPr>
        <w:jc w:val="both"/>
      </w:pPr>
      <w:r>
        <w:rPr/>
        <w:t xml:space="preserve">2. The association between moderate alcohol intake and brain structure in the general population is inconclusive, with some studies showing negative associations and others showing no association or even positive associations.</w:t>
      </w:r>
    </w:p>
    <w:p>
      <w:pPr>
        <w:jc w:val="both"/>
      </w:pPr>
      <w:r>
        <w:rPr/>
        <w:t xml:space="preserve">3. A large population study using data from the UK Biobank found a negative relationship between alcohol intake and global gray matter and white matter volumes, particularly in individuals who consume large amounts of alcohol.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"Associations between alcohol consumption and gray and white matter volumes in the UK Biobank" provides a comprehensive analysis of the relationship between alcohol consumption and brain structure in a large population sample. The study uses data from the UK Biobank, which is a prospective cohort study representative of the United Kingdom population aged 40-69 years. The study examines the associations between alcohol intake and measures of GM structure and WM microstructure in the brain, controlling for numerous potential confounds.</w:t>
      </w:r>
    </w:p>
    <w:p>
      <w:pPr>
        <w:jc w:val="both"/>
      </w:pPr>
      <w:r>
        <w:rPr/>
        <w:t xml:space="preserve"/>
      </w:r>
    </w:p>
    <w:p>
      <w:pPr>
        <w:jc w:val="both"/>
      </w:pPr>
      <w:r>
        <w:rPr/>
        <w:t xml:space="preserve">The article provides a detailed overview of previous research on the topic, highlighting that chronic excessive alcohol consumption is associated with direct and indirect adverse effects on physical, cognitive, and social functioning. The article also notes that chronic alcohol use is associated with changes in brain structure and connectivity.</w:t>
      </w:r>
    </w:p>
    <w:p>
      <w:pPr>
        <w:jc w:val="both"/>
      </w:pPr>
      <w:r>
        <w:rPr/>
        <w:t xml:space="preserve"/>
      </w:r>
    </w:p>
    <w:p>
      <w:pPr>
        <w:jc w:val="both"/>
      </w:pPr>
      <w:r>
        <w:rPr/>
        <w:t xml:space="preserve">The study found that there was a negative relationship between global GMV and WMV and alcohol intake in individuals who consume large amounts of alcohol. However, the article notes that previous studies have produced inconclusive evidence regarding the association between moderate alcohol intake and brain structure in the general population.</w:t>
      </w:r>
    </w:p>
    <w:p>
      <w:pPr>
        <w:jc w:val="both"/>
      </w:pPr>
      <w:r>
        <w:rPr/>
        <w:t xml:space="preserve"/>
      </w:r>
    </w:p>
    <w:p>
      <w:pPr>
        <w:jc w:val="both"/>
      </w:pPr>
      <w:r>
        <w:rPr/>
        <w:t xml:space="preserve">One potential bias in this study is publication bias, as positive findings are more likely to be published than null results. Additionally, while the study controls for numerous potential confounds, there may still be unmeasured variables that could impact the results.</w:t>
      </w:r>
    </w:p>
    <w:p>
      <w:pPr>
        <w:jc w:val="both"/>
      </w:pPr>
      <w:r>
        <w:rPr/>
        <w:t xml:space="preserve"/>
      </w:r>
    </w:p>
    <w:p>
      <w:pPr>
        <w:jc w:val="both"/>
      </w:pPr>
      <w:r>
        <w:rPr/>
        <w:t xml:space="preserve">Overall, this article provides valuable insights into the relationship between alcohol consumption and brain structure. However, further research is needed to fully understand this complex relationship.</w:t>
      </w:r>
    </w:p>
    <w:p>
      <w:pPr>
        <w:pStyle w:val="Heading1"/>
      </w:pPr>
      <w:bookmarkStart w:id="5" w:name="_Toc5"/>
      <w:r>
        <w:t>Topics for further research:</w:t>
      </w:r>
      <w:bookmarkEnd w:id="5"/>
    </w:p>
    <w:p>
      <w:pPr>
        <w:spacing w:after="0"/>
        <w:numPr>
          <w:ilvl w:val="0"/>
          <w:numId w:val="2"/>
        </w:numPr>
      </w:pPr>
      <w:r>
        <w:rPr/>
        <w:t xml:space="preserve">Long-term effects of alcohol consumption on brain function
</w:t>
      </w:r>
    </w:p>
    <w:p>
      <w:pPr>
        <w:spacing w:after="0"/>
        <w:numPr>
          <w:ilvl w:val="0"/>
          <w:numId w:val="2"/>
        </w:numPr>
      </w:pPr>
      <w:r>
        <w:rPr/>
        <w:t xml:space="preserve">Moderate alcohol intake and brain structure in the general population
</w:t>
      </w:r>
    </w:p>
    <w:p>
      <w:pPr>
        <w:spacing w:after="0"/>
        <w:numPr>
          <w:ilvl w:val="0"/>
          <w:numId w:val="2"/>
        </w:numPr>
      </w:pPr>
      <w:r>
        <w:rPr/>
        <w:t xml:space="preserve">Mechanisms underlying alcohol-induced changes in brain structure
</w:t>
      </w:r>
    </w:p>
    <w:p>
      <w:pPr>
        <w:spacing w:after="0"/>
        <w:numPr>
          <w:ilvl w:val="0"/>
          <w:numId w:val="2"/>
        </w:numPr>
      </w:pPr>
      <w:r>
        <w:rPr/>
        <w:t xml:space="preserve">Impact of alcohol consumption on white matter microstructure
</w:t>
      </w:r>
    </w:p>
    <w:p>
      <w:pPr>
        <w:spacing w:after="0"/>
        <w:numPr>
          <w:ilvl w:val="0"/>
          <w:numId w:val="2"/>
        </w:numPr>
      </w:pPr>
      <w:r>
        <w:rPr/>
        <w:t xml:space="preserve">Factors that influence the relationship between alcohol consumption and brain structure
</w:t>
      </w:r>
    </w:p>
    <w:p>
      <w:pPr>
        <w:numPr>
          <w:ilvl w:val="0"/>
          <w:numId w:val="2"/>
        </w:numPr>
      </w:pPr>
      <w:r>
        <w:rPr/>
        <w:t xml:space="preserve">Interventions to mitigate the negative effects of alcohol on brain health</w:t>
      </w:r>
    </w:p>
    <w:p>
      <w:pPr>
        <w:pStyle w:val="Heading1"/>
      </w:pPr>
      <w:bookmarkStart w:id="6" w:name="_Toc6"/>
      <w:r>
        <w:t>Report location:</w:t>
      </w:r>
      <w:bookmarkEnd w:id="6"/>
    </w:p>
    <w:p>
      <w:hyperlink r:id="rId8" w:history="1">
        <w:r>
          <w:rPr>
            <w:color w:val="2980b9"/>
            <w:u w:val="single"/>
          </w:rPr>
          <w:t xml:space="preserve">https://www.fullpicture.app/item/e81fd8f2831b02655bb35a99b1776cf9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B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8735-5" TargetMode="External"/><Relationship Id="rId8" Type="http://schemas.openxmlformats.org/officeDocument/2006/relationships/hyperlink" Target="https://www.fullpicture.app/item/e81fd8f2831b02655bb35a99b1776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2024-01-19T10:15:33+01:00</dcterms:created>
  <dcterms:modified xsi:type="dcterms:W3CDTF">2024-01-19T10:15:33+01:00</dcterms:modified>
</cp:coreProperties>
</file>

<file path=docProps/custom.xml><?xml version="1.0" encoding="utf-8"?>
<Properties xmlns="http://schemas.openxmlformats.org/officeDocument/2006/custom-properties" xmlns:vt="http://schemas.openxmlformats.org/officeDocument/2006/docPropsVTypes"/>
</file>