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Hypertension - PMC</w:t>
      </w:r>
      <w:br/>
      <w:hyperlink r:id="rId7" w:history="1">
        <w:r>
          <w:rPr>
            <w:color w:val="2980b9"/>
            <w:u w:val="single"/>
          </w:rPr>
          <w:t xml:space="preserve">https://www.ncbi.nlm.nih.gov/pmc/articles/PMC6477925/</w:t>
        </w:r>
      </w:hyperlink>
    </w:p>
    <w:p>
      <w:pPr>
        <w:pStyle w:val="Heading1"/>
      </w:pPr>
      <w:bookmarkStart w:id="2" w:name="_Toc2"/>
      <w:r>
        <w:t>Article summary:</w:t>
      </w:r>
      <w:bookmarkEnd w:id="2"/>
    </w:p>
    <w:p>
      <w:pPr>
        <w:jc w:val="both"/>
      </w:pPr>
      <w:r>
        <w:rPr/>
        <w:t xml:space="preserve">1. Hypertension is the most important modifiable risk factor for all-cause morbidity and mortality worldwide, and is associated with increased risk of cardiovascular disease.</w:t>
      </w:r>
    </w:p>
    <w:p>
      <w:pPr>
        <w:jc w:val="both"/>
      </w:pPr>
      <w:r>
        <w:rPr/>
        <w:t xml:space="preserve">2. The aetiology of hypertension involves the complex interplay of environmental and pathophysiological factors that affect multiple systems, as well as genetic predisposition.</w:t>
      </w:r>
    </w:p>
    <w:p>
      <w:pPr>
        <w:jc w:val="both"/>
      </w:pPr>
      <w:r>
        <w:rPr/>
        <w:t xml:space="preserve">3. Lifestyle changes, including dietary modifications and increased physical activity, are effective in lowering BP and preventing hypertension and its CVD sequelae.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hypertension, its epidemiology, pathophysiology, prevention strategies, management strategies and effects on quality of life. The article is written by experts in the field who have conducted extensive research on the topic. The article is based on evidence from numerous studies which are cited throughout the text. </w:t>
      </w:r>
    </w:p>
    <w:p>
      <w:pPr>
        <w:jc w:val="both"/>
      </w:pPr>
      <w:r>
        <w:rPr/>
        <w:t xml:space="preserve">The article does not appear to be biased or one-sided in its reporting; it presents both sides of the argument equally and objectively. It also does not contain any promotional content or partiality towards any particular point of view or opinion. All possible risks associated with hypertension are noted throughout the text. </w:t>
      </w:r>
    </w:p>
    <w:p>
      <w:pPr>
        <w:jc w:val="both"/>
      </w:pPr>
      <w:r>
        <w:rPr/>
        <w:t xml:space="preserve">The only potential issue with this article is that some claims made may be unsupported by evidence or missing points of consideration; however, these claims are few and far between and do not detract from the overall quality of the article. Additionally, there are no unexplored counterarguments present in this article; all arguments presented are thoroughly explored and discussed in detail.</w:t>
      </w:r>
    </w:p>
    <w:p>
      <w:pPr>
        <w:pStyle w:val="Heading1"/>
      </w:pPr>
      <w:bookmarkStart w:id="5" w:name="_Toc5"/>
      <w:r>
        <w:t>Topics for further research:</w:t>
      </w:r>
      <w:bookmarkEnd w:id="5"/>
    </w:p>
    <w:p>
      <w:pPr>
        <w:spacing w:after="0"/>
        <w:numPr>
          <w:ilvl w:val="0"/>
          <w:numId w:val="2"/>
        </w:numPr>
      </w:pPr>
      <w:r>
        <w:rPr/>
        <w:t xml:space="preserve">Hypertension risk factors </w:t>
      </w:r>
    </w:p>
    <w:p>
      <w:pPr>
        <w:spacing w:after="0"/>
        <w:numPr>
          <w:ilvl w:val="0"/>
          <w:numId w:val="2"/>
        </w:numPr>
      </w:pPr>
      <w:r>
        <w:rPr/>
        <w:t xml:space="preserve">Hypertension lifestyle modifications </w:t>
      </w:r>
    </w:p>
    <w:p>
      <w:pPr>
        <w:spacing w:after="0"/>
        <w:numPr>
          <w:ilvl w:val="0"/>
          <w:numId w:val="2"/>
        </w:numPr>
      </w:pPr>
      <w:r>
        <w:rPr/>
        <w:t xml:space="preserve">Hypertension medications </w:t>
      </w:r>
    </w:p>
    <w:p>
      <w:pPr>
        <w:spacing w:after="0"/>
        <w:numPr>
          <w:ilvl w:val="0"/>
          <w:numId w:val="2"/>
        </w:numPr>
      </w:pPr>
      <w:r>
        <w:rPr/>
        <w:t xml:space="preserve">Hypertension complications </w:t>
      </w:r>
    </w:p>
    <w:p>
      <w:pPr>
        <w:spacing w:after="0"/>
        <w:numPr>
          <w:ilvl w:val="0"/>
          <w:numId w:val="2"/>
        </w:numPr>
      </w:pPr>
      <w:r>
        <w:rPr/>
        <w:t xml:space="preserve">Hypertension in pregnancy </w:t>
      </w:r>
    </w:p>
    <w:p>
      <w:pPr>
        <w:numPr>
          <w:ilvl w:val="0"/>
          <w:numId w:val="2"/>
        </w:numPr>
      </w:pPr>
      <w:r>
        <w:rPr/>
        <w:t xml:space="preserve">Hypertension and cardiovascular disease</w:t>
      </w:r>
    </w:p>
    <w:p>
      <w:pPr>
        <w:pStyle w:val="Heading1"/>
      </w:pPr>
      <w:bookmarkStart w:id="6" w:name="_Toc6"/>
      <w:r>
        <w:t>Report location:</w:t>
      </w:r>
      <w:bookmarkEnd w:id="6"/>
    </w:p>
    <w:p>
      <w:hyperlink r:id="rId8" w:history="1">
        <w:r>
          <w:rPr>
            <w:color w:val="2980b9"/>
            <w:u w:val="single"/>
          </w:rPr>
          <w:t xml:space="preserve">https://www.fullpicture.app/item/e830cfa53a35e22d56084598f6420bfb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67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77925/" TargetMode="External"/><Relationship Id="rId8" Type="http://schemas.openxmlformats.org/officeDocument/2006/relationships/hyperlink" Target="https://www.fullpicture.app/item/e830cfa53a35e22d56084598f6420b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2023-03-01T15:37:34+01:00</dcterms:created>
  <dcterms:modified xsi:type="dcterms:W3CDTF">2023-03-01T15:37:34+01:00</dcterms:modified>
</cp:coreProperties>
</file>

<file path=docProps/custom.xml><?xml version="1.0" encoding="utf-8"?>
<Properties xmlns="http://schemas.openxmlformats.org/officeDocument/2006/custom-properties" xmlns:vt="http://schemas.openxmlformats.org/officeDocument/2006/docPropsVTypes"/>
</file>