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Neurophysiological Architecture of Functional Magnetic Resonance Images of Human Brain | Cerebral Cortex | Oxford Academic</w:t>
      </w:r>
      <w:br/>
      <w:hyperlink r:id="rId7" w:history="1">
        <w:r>
          <w:rPr>
            <w:color w:val="2980b9"/>
            <w:u w:val="single"/>
          </w:rPr>
          <w:t xml:space="preserve">https://academic.oup.com/cercor/article/15/9/1332/288667</w:t>
        </w:r>
      </w:hyperlink>
    </w:p>
    <w:p>
      <w:pPr>
        <w:pStyle w:val="Heading1"/>
      </w:pPr>
      <w:bookmarkStart w:id="2" w:name="_Toc2"/>
      <w:r>
        <w:t>Article summary:</w:t>
      </w:r>
      <w:bookmarkEnd w:id="2"/>
    </w:p>
    <w:p>
      <w:pPr>
        <w:jc w:val="both"/>
      </w:pPr>
      <w:r>
        <w:rPr/>
        <w:t xml:space="preserve">1. The neurophysiological architecture of functional magnetic resonance imaging (fMRI) data can be analyzed using independent component analysis (ICA), which separates the data into spatially and temporally distinct components.</w:t>
      </w:r>
    </w:p>
    <w:p>
      <w:pPr>
        <w:jc w:val="both"/>
      </w:pPr>
      <w:r>
        <w:rPr/>
        <w:t xml:space="preserve">2. ICA analysis of fMRI data from a visual task revealed several distinct components, including those related to visual processing, attentional control, and motor response.</w:t>
      </w:r>
    </w:p>
    <w:p>
      <w:pPr>
        <w:jc w:val="both"/>
      </w:pPr>
      <w:r>
        <w:rPr/>
        <w:t xml:space="preserve">3. The results suggest that ICA can provide a useful tool for understanding the complex neural networks involved in cognitive tasks and may have applications in clinical settings for identifying biomarkers of neurological disorders.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 language model AI, I am not capable of providing a critical analysis of the article as I do not have the ability to form opinions or biases. However, based on the content of the article, it appears to be a scientific study that explores the neurophysiological architecture of functional magnetic resonance images (fMRI) of the human brain. The study was conducted by Raymond Salvador et al. and published in Cerebral Cortex in 2005.</w:t>
      </w:r>
    </w:p>
    <w:p>
      <w:pPr>
        <w:jc w:val="both"/>
      </w:pPr>
      <w:r>
        <w:rPr/>
        <w:t xml:space="preserve"/>
      </w:r>
    </w:p>
    <w:p>
      <w:pPr>
        <w:jc w:val="both"/>
      </w:pPr>
      <w:r>
        <w:rPr/>
        <w:t xml:space="preserve">The article provides detailed information about the methodology used in the study, including data acquisition and analysis techniques. The authors also discuss their findings related to the neural networks involved in various cognitive processes such as attention, memory, and language.</w:t>
      </w:r>
    </w:p>
    <w:p>
      <w:pPr>
        <w:jc w:val="both"/>
      </w:pPr>
      <w:r>
        <w:rPr/>
        <w:t xml:space="preserve"/>
      </w:r>
    </w:p>
    <w:p>
      <w:pPr>
        <w:jc w:val="both"/>
      </w:pPr>
      <w:r>
        <w:rPr/>
        <w:t xml:space="preserve">One potential bias in this study could be related to sample selection. The authors do not provide information about how participants were recruited or selected for the study, which could impact the generalizability of their findings.</w:t>
      </w:r>
    </w:p>
    <w:p>
      <w:pPr>
        <w:jc w:val="both"/>
      </w:pPr>
      <w:r>
        <w:rPr/>
        <w:t xml:space="preserve"/>
      </w:r>
    </w:p>
    <w:p>
      <w:pPr>
        <w:jc w:val="both"/>
      </w:pPr>
      <w:r>
        <w:rPr/>
        <w:t xml:space="preserve">Additionally, while the authors provide evidence for their claims through statistical analyses and visual representations of fMRI data, they do not explore potential counterarguments or alternative explanations for their findings.</w:t>
      </w:r>
    </w:p>
    <w:p>
      <w:pPr>
        <w:jc w:val="both"/>
      </w:pPr>
      <w:r>
        <w:rPr/>
        <w:t xml:space="preserve"/>
      </w:r>
    </w:p>
    <w:p>
      <w:pPr>
        <w:jc w:val="both"/>
      </w:pPr>
      <w:r>
        <w:rPr/>
        <w:t xml:space="preserve">Overall, this article appears to be a well-conducted scientific study that provides valuable insights into the neurophysiological architecture of fMRI images of the human brain. However, further research is needed to confirm these findings and address potential biases or limitations in sample selection and data analysis techniques.</w:t>
      </w:r>
    </w:p>
    <w:p>
      <w:pPr>
        <w:pStyle w:val="Heading1"/>
      </w:pPr>
      <w:bookmarkStart w:id="5" w:name="_Toc5"/>
      <w:r>
        <w:t>Topics for further research:</w:t>
      </w:r>
      <w:bookmarkEnd w:id="5"/>
    </w:p>
    <w:p>
      <w:pPr>
        <w:spacing w:after="0"/>
        <w:numPr>
          <w:ilvl w:val="0"/>
          <w:numId w:val="2"/>
        </w:numPr>
      </w:pPr>
      <w:r>
        <w:rPr/>
        <w:t xml:space="preserve">Sample selection bias in neuroimaging studies
</w:t>
      </w:r>
    </w:p>
    <w:p>
      <w:pPr>
        <w:spacing w:after="0"/>
        <w:numPr>
          <w:ilvl w:val="0"/>
          <w:numId w:val="2"/>
        </w:numPr>
      </w:pPr>
      <w:r>
        <w:rPr/>
        <w:t xml:space="preserve">Alternative explanations for fMRI findings
</w:t>
      </w:r>
    </w:p>
    <w:p>
      <w:pPr>
        <w:spacing w:after="0"/>
        <w:numPr>
          <w:ilvl w:val="0"/>
          <w:numId w:val="2"/>
        </w:numPr>
      </w:pPr>
      <w:r>
        <w:rPr/>
        <w:t xml:space="preserve">Limitations of fMRI data analysis techniques
</w:t>
      </w:r>
    </w:p>
    <w:p>
      <w:pPr>
        <w:spacing w:after="0"/>
        <w:numPr>
          <w:ilvl w:val="0"/>
          <w:numId w:val="2"/>
        </w:numPr>
      </w:pPr>
      <w:r>
        <w:rPr/>
        <w:t xml:space="preserve">Replication studies of neurophysiological architecture of the human brain
</w:t>
      </w:r>
    </w:p>
    <w:p>
      <w:pPr>
        <w:spacing w:after="0"/>
        <w:numPr>
          <w:ilvl w:val="0"/>
          <w:numId w:val="2"/>
        </w:numPr>
      </w:pPr>
      <w:r>
        <w:rPr/>
        <w:t xml:space="preserve">Critiques of the use of fMRI in cognitive neuroscience
</w:t>
      </w:r>
    </w:p>
    <w:p>
      <w:pPr>
        <w:numPr>
          <w:ilvl w:val="0"/>
          <w:numId w:val="2"/>
        </w:numPr>
      </w:pPr>
      <w:r>
        <w:rPr/>
        <w:t xml:space="preserve">Advances in neuroimaging technology for studying the brain</w:t>
      </w:r>
    </w:p>
    <w:p>
      <w:pPr>
        <w:pStyle w:val="Heading1"/>
      </w:pPr>
      <w:bookmarkStart w:id="6" w:name="_Toc6"/>
      <w:r>
        <w:t>Report location:</w:t>
      </w:r>
      <w:bookmarkEnd w:id="6"/>
    </w:p>
    <w:p>
      <w:hyperlink r:id="rId8" w:history="1">
        <w:r>
          <w:rPr>
            <w:color w:val="2980b9"/>
            <w:u w:val="single"/>
          </w:rPr>
          <w:t xml:space="preserve">https://www.fullpicture.app/item/e840748e0ec7c2c26501fe7be7ef3198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6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ercor/article/15/9/1332/288667" TargetMode="External"/><Relationship Id="rId8" Type="http://schemas.openxmlformats.org/officeDocument/2006/relationships/hyperlink" Target="https://www.fullpicture.app/item/e840748e0ec7c2c26501fe7be7ef31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2023-12-03T10:51:17+01:00</dcterms:created>
  <dcterms:modified xsi:type="dcterms:W3CDTF">2023-12-03T10:51:17+01:00</dcterms:modified>
</cp:coreProperties>
</file>

<file path=docProps/custom.xml><?xml version="1.0" encoding="utf-8"?>
<Properties xmlns="http://schemas.openxmlformats.org/officeDocument/2006/custom-properties" xmlns:vt="http://schemas.openxmlformats.org/officeDocument/2006/docPropsVTypes"/>
</file>