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Transient Voltammetry with Ultramicroelectrodes Reveals the Electron Transfer Kinetics of Lithium Metal Anodes. ACS Energy Letters | 10.1021/acsenergylett.0c00031</w:t>
      </w:r>
      <w:br/>
      <w:hyperlink r:id="rId7" w:history="1">
        <w:r>
          <w:rPr>
            <w:color w:val="2980b9"/>
            <w:u w:val="single"/>
          </w:rPr>
          <w:t xml:space="preserve">https://sci-hub.se/10.1021/acsenergylett.0c00031</w:t>
        </w:r>
      </w:hyperlink>
    </w:p>
    <w:p>
      <w:pPr>
        <w:pStyle w:val="Heading1"/>
      </w:pPr>
      <w:bookmarkStart w:id="2" w:name="_Toc2"/>
      <w:r>
        <w:t>Article summary:</w:t>
      </w:r>
      <w:bookmarkEnd w:id="2"/>
    </w:p>
    <w:p>
      <w:pPr>
        <w:jc w:val="both"/>
      </w:pPr>
      <w:r>
        <w:rPr/>
        <w:t xml:space="preserve">1. 本文介绍了一种使用超微电极进行瞬态伏安法测量的方法，用于研究锂金属阳极的电子转移动力学。</w:t>
      </w:r>
    </w:p>
    <w:p>
      <w:pPr>
        <w:jc w:val="both"/>
      </w:pPr>
      <w:r>
        <w:rPr/>
        <w:t xml:space="preserve">2. 研究发现，锂金属阳极的电子转移速率受到表面反应和扩散限制的影响，并且在不同电位下具有不同的动力学行为。</w:t>
      </w:r>
    </w:p>
    <w:p>
      <w:pPr>
        <w:jc w:val="both"/>
      </w:pPr>
      <w:r>
        <w:rPr/>
        <w:t xml:space="preserve">3. 这项研究对于理解锂金属阳极在锂离子电池中的性能和稳定性具有重要意义，并为设计更高效、更可靠的锂离子电池提供了指导。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潜在偏见或宣传内容。然而，需要注意的是，该研究仅关注了锂金属阳极的电子转移动力学，而未考虑其他可能影响锂金属电池性能的因素，如电解液、负极材料等。因此，在实际应用中，需要综合考虑多种因素。</w:t>
      </w:r>
    </w:p>
    <w:p>
      <w:pPr>
        <w:jc w:val="both"/>
      </w:pPr>
      <w:r>
        <w:rPr/>
        <w:t xml:space="preserve"/>
      </w:r>
    </w:p>
    <w:p>
      <w:pPr>
        <w:jc w:val="both"/>
      </w:pPr>
      <w:r>
        <w:rPr/>
        <w:t xml:space="preserve">此外，该文章提供了详细的实验数据和分析结果，并未出现片面报道或无根据的主张。然而，在讨论部分中提到了一些可能存在的限制和未来研究方向，但并未深入探讨这些问题。</w:t>
      </w:r>
    </w:p>
    <w:p>
      <w:pPr>
        <w:jc w:val="both"/>
      </w:pPr>
      <w:r>
        <w:rPr/>
        <w:t xml:space="preserve"/>
      </w:r>
    </w:p>
    <w:p>
      <w:pPr>
        <w:jc w:val="both"/>
      </w:pPr>
      <w:r>
        <w:rPr/>
        <w:t xml:space="preserve">总体而言，该文章是一篇较为客观、严谨的科学研究论文。然而，在实际应用中需要综合考虑多种因素，并进一步探索可能存在的限制和未来研究方向。</w:t>
      </w:r>
    </w:p>
    <w:p>
      <w:pPr>
        <w:pStyle w:val="Heading1"/>
      </w:pPr>
      <w:bookmarkStart w:id="5" w:name="_Toc5"/>
      <w:r>
        <w:t>Topics for further research:</w:t>
      </w:r>
      <w:bookmarkEnd w:id="5"/>
    </w:p>
    <w:p>
      <w:pPr>
        <w:spacing w:after="0"/>
        <w:numPr>
          <w:ilvl w:val="0"/>
          <w:numId w:val="2"/>
        </w:numPr>
      </w:pPr>
      <w:r>
        <w:rPr/>
        <w:t xml:space="preserve">Other factors affecting lithium metal battery performance
</w:t>
      </w:r>
    </w:p>
    <w:p>
      <w:pPr>
        <w:spacing w:after="0"/>
        <w:numPr>
          <w:ilvl w:val="0"/>
          <w:numId w:val="2"/>
        </w:numPr>
      </w:pPr>
      <w:r>
        <w:rPr/>
        <w:t xml:space="preserve">Electrolyte composition and properties
</w:t>
      </w:r>
    </w:p>
    <w:p>
      <w:pPr>
        <w:spacing w:after="0"/>
        <w:numPr>
          <w:ilvl w:val="0"/>
          <w:numId w:val="2"/>
        </w:numPr>
      </w:pPr>
      <w:r>
        <w:rPr/>
        <w:t xml:space="preserve">Negative electrode materials
</w:t>
      </w:r>
    </w:p>
    <w:p>
      <w:pPr>
        <w:spacing w:after="0"/>
        <w:numPr>
          <w:ilvl w:val="0"/>
          <w:numId w:val="2"/>
        </w:numPr>
      </w:pPr>
      <w:r>
        <w:rPr/>
        <w:t xml:space="preserve">Limitations of the study
</w:t>
      </w:r>
    </w:p>
    <w:p>
      <w:pPr>
        <w:spacing w:after="0"/>
        <w:numPr>
          <w:ilvl w:val="0"/>
          <w:numId w:val="2"/>
        </w:numPr>
      </w:pPr>
      <w:r>
        <w:rPr/>
        <w:t xml:space="preserve">Future research directions
</w:t>
      </w:r>
    </w:p>
    <w:p>
      <w:pPr>
        <w:numPr>
          <w:ilvl w:val="0"/>
          <w:numId w:val="2"/>
        </w:numPr>
      </w:pPr>
      <w:r>
        <w:rPr/>
        <w:t xml:space="preserve">Comprehensive consideration of multiple factors in practical applications</w:t>
      </w:r>
    </w:p>
    <w:p>
      <w:pPr>
        <w:pStyle w:val="Heading1"/>
      </w:pPr>
      <w:bookmarkStart w:id="6" w:name="_Toc6"/>
      <w:r>
        <w:t>Report location:</w:t>
      </w:r>
      <w:bookmarkEnd w:id="6"/>
    </w:p>
    <w:p>
      <w:hyperlink r:id="rId8" w:history="1">
        <w:r>
          <w:rPr>
            <w:color w:val="2980b9"/>
            <w:u w:val="single"/>
          </w:rPr>
          <w:t xml:space="preserve">https://www.fullpicture.app/item/e85f8d72177a8cf037df0c85e90fb77c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2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21/acsenergylett.0c00031" TargetMode="External"/><Relationship Id="rId8" Type="http://schemas.openxmlformats.org/officeDocument/2006/relationships/hyperlink" Target="https://www.fullpicture.app/item/e85f8d72177a8cf037df0c85e90fb7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2024-01-05T04:15:21+01:00</dcterms:created>
  <dcterms:modified xsi:type="dcterms:W3CDTF">2024-01-05T04:15:21+01:00</dcterms:modified>
</cp:coreProperties>
</file>

<file path=docProps/custom.xml><?xml version="1.0" encoding="utf-8"?>
<Properties xmlns="http://schemas.openxmlformats.org/officeDocument/2006/custom-properties" xmlns:vt="http://schemas.openxmlformats.org/officeDocument/2006/docPropsVTypes"/>
</file>