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hidden Markov model based control for periodic systems subject to singular perturbations - ScienceDirect</w:t>
      </w:r>
      <w:br/>
      <w:hyperlink r:id="rId7" w:history="1">
        <w:r>
          <w:rPr>
            <w:color w:val="2980b9"/>
            <w:u w:val="single"/>
          </w:rPr>
          <w:t xml:space="preserve">https://www.sciencedirect.com/science/article/pii/S0167691121001894?via%3Dihub</w:t>
        </w:r>
      </w:hyperlink>
    </w:p>
    <w:p>
      <w:pPr>
        <w:pStyle w:val="Heading1"/>
      </w:pPr>
      <w:bookmarkStart w:id="2" w:name="_Toc2"/>
      <w:r>
        <w:t>Article summary:</w:t>
      </w:r>
      <w:bookmarkEnd w:id="2"/>
    </w:p>
    <w:p>
      <w:pPr>
        <w:jc w:val="both"/>
      </w:pPr>
      <w:r>
        <w:rPr/>
        <w:t xml:space="preserve">1. The article discusses the singularly perturbed systems (SPSs) and Lur’e systems, which are a particular class of nonlinear systems.</w:t>
      </w:r>
    </w:p>
    <w:p>
      <w:pPr>
        <w:jc w:val="both"/>
      </w:pPr>
      <w:r>
        <w:rPr/>
        <w:t xml:space="preserve">2. It focuses on discrete-time periodic SPLSs with a novel homogeneous Markov fading channels (HMFCs) strategy.</w:t>
      </w:r>
    </w:p>
    <w:p>
      <w:pPr>
        <w:jc w:val="both"/>
      </w:pPr>
      <w:r>
        <w:rPr/>
        <w:t xml:space="preserve">3. A mode detector strategy based on a hidden Markov model (HMM) is adopted to estimate the DMC of the corresponding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singularly perturbed systems (SPSs), Lur’e systems, and discrete-time periodic SPLSs with a novel homogeneous Markov fading channels (HMFCs) strategy. The article is well written and provides detailed information about the topic at hand. The authors provide evidence for their claims and cite relevant sources to support their arguments. Furthermore, they present both sides of the argument equally, allowing readers to make up their own minds about the topic discussed in the article. </w:t>
      </w:r>
    </w:p>
    <w:p>
      <w:pPr>
        <w:jc w:val="both"/>
      </w:pPr>
      <w:r>
        <w:rPr/>
        <w:t xml:space="preserve">However, there are some potential biases that should be noted in this article. For example, while the authors discuss various methods for analyzing and synthesizing control for SPSs, they do not explore any counterarguments or alternative approaches that could be used instead. Additionally, there is no mention of possible risks associated with using HMFCs strategies or HMM mode detectors in these types of systems. Finally, it should also be noted that while the authors provide evidence for their claims, they do not provide any evidence for potential drawbacks or limitations associated with these methods. </w:t>
      </w:r>
    </w:p>
    <w:p>
      <w:pPr>
        <w:jc w:val="both"/>
      </w:pPr>
      <w:r>
        <w:rPr/>
        <w:t xml:space="preserve">In conclusion, this article provides an informative overview of SPSs and Lur’e systems as well as a detailed analysis of discrete-time periodic SPLSs with HMFCs strategies and HMM mode detectors. However, it should be noted that there are some potential biases present in this article that could lead to one-sided reporting or unsupported claims if not addressed properly by readers.</w:t>
      </w:r>
    </w:p>
    <w:p>
      <w:pPr>
        <w:pStyle w:val="Heading1"/>
      </w:pPr>
      <w:bookmarkStart w:id="5" w:name="_Toc5"/>
      <w:r>
        <w:t>Topics for further research:</w:t>
      </w:r>
      <w:bookmarkEnd w:id="5"/>
    </w:p>
    <w:p>
      <w:pPr>
        <w:spacing w:after="0"/>
        <w:numPr>
          <w:ilvl w:val="0"/>
          <w:numId w:val="2"/>
        </w:numPr>
      </w:pPr>
      <w:r>
        <w:rPr/>
        <w:t xml:space="preserve">Discrete-time periodic SPLSs drawbacks</w:t>
      </w:r>
    </w:p>
    <w:p>
      <w:pPr>
        <w:spacing w:after="0"/>
        <w:numPr>
          <w:ilvl w:val="0"/>
          <w:numId w:val="2"/>
        </w:numPr>
      </w:pPr>
      <w:r>
        <w:rPr/>
        <w:t xml:space="preserve">Lur’e systems limitations</w:t>
      </w:r>
    </w:p>
    <w:p>
      <w:pPr>
        <w:spacing w:after="0"/>
        <w:numPr>
          <w:ilvl w:val="0"/>
          <w:numId w:val="2"/>
        </w:numPr>
      </w:pPr>
      <w:r>
        <w:rPr/>
        <w:t xml:space="preserve">Singularly perturbed systems risks</w:t>
      </w:r>
    </w:p>
    <w:p>
      <w:pPr>
        <w:spacing w:after="0"/>
        <w:numPr>
          <w:ilvl w:val="0"/>
          <w:numId w:val="2"/>
        </w:numPr>
      </w:pPr>
      <w:r>
        <w:rPr/>
        <w:t xml:space="preserve">Homogeneous Markov fading channels strategies</w:t>
      </w:r>
    </w:p>
    <w:p>
      <w:pPr>
        <w:spacing w:after="0"/>
        <w:numPr>
          <w:ilvl w:val="0"/>
          <w:numId w:val="2"/>
        </w:numPr>
      </w:pPr>
      <w:r>
        <w:rPr/>
        <w:t xml:space="preserve">HMM mode detectors counterarguments</w:t>
      </w:r>
    </w:p>
    <w:p>
      <w:pPr>
        <w:numPr>
          <w:ilvl w:val="0"/>
          <w:numId w:val="2"/>
        </w:numPr>
      </w:pPr>
      <w:r>
        <w:rPr/>
        <w:t xml:space="preserve">Alternative approaches for SPSs analysis and synthesis</w:t>
      </w:r>
    </w:p>
    <w:p>
      <w:pPr>
        <w:pStyle w:val="Heading1"/>
      </w:pPr>
      <w:bookmarkStart w:id="6" w:name="_Toc6"/>
      <w:r>
        <w:t>Report location:</w:t>
      </w:r>
      <w:bookmarkEnd w:id="6"/>
    </w:p>
    <w:p>
      <w:hyperlink r:id="rId8" w:history="1">
        <w:r>
          <w:rPr>
            <w:color w:val="2980b9"/>
            <w:u w:val="single"/>
          </w:rPr>
          <w:t xml:space="preserve">https://www.fullpicture.app/item/e894149440f822db6025d4baf081b9ad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C1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91121001894?via%3Dihub" TargetMode="External"/><Relationship Id="rId8" Type="http://schemas.openxmlformats.org/officeDocument/2006/relationships/hyperlink" Target="https://www.fullpicture.app/item/e894149440f822db6025d4baf081b9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2023-02-23T13:00:18+01:00</dcterms:created>
  <dcterms:modified xsi:type="dcterms:W3CDTF">2023-02-23T13:00:18+01:00</dcterms:modified>
</cp:coreProperties>
</file>

<file path=docProps/custom.xml><?xml version="1.0" encoding="utf-8"?>
<Properties xmlns="http://schemas.openxmlformats.org/officeDocument/2006/custom-properties" xmlns:vt="http://schemas.openxmlformats.org/officeDocument/2006/docPropsVTypes"/>
</file>