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Graphene Oxide-Grafted Magnetic Nanorings Mediated Magnetothermodynamic Therapy Favoring Reactive Oxygen Species-Related Immune Response for Enhanced Antitumor Efficacy | ACS Nano</w:t>
      </w:r>
      <w:br/>
      <w:hyperlink r:id="rId7" w:history="1">
        <w:r>
          <w:rPr>
            <w:color w:val="2980b9"/>
            <w:u w:val="single"/>
          </w:rPr>
          <w:t xml:space="preserve">https://pubs.acs.org/doi/10.1021/acsnano.9b08320?ref=pdf</w:t>
        </w:r>
      </w:hyperlink>
    </w:p>
    <w:p>
      <w:pPr>
        <w:pStyle w:val="Heading1"/>
      </w:pPr>
      <w:bookmarkStart w:id="2" w:name="_Toc2"/>
      <w:r>
        <w:t>Article summary:</w:t>
      </w:r>
      <w:bookmarkEnd w:id="2"/>
    </w:p>
    <w:p>
      <w:pPr>
        <w:jc w:val="both"/>
      </w:pPr>
      <w:r>
        <w:rPr/>
        <w:t xml:space="preserve">1. Cancer is a major cause of mortality worldwide, and current treatments such as surgery, radiation therapy, and chemotherapy have their own limitations.</w:t>
      </w:r>
    </w:p>
    <w:p>
      <w:pPr>
        <w:jc w:val="both"/>
      </w:pPr>
      <w:r>
        <w:rPr/>
        <w:t xml:space="preserve">2. Magnetothermal therapy (MTT) has emerged as a clinical therapy for malignant tumor treatment due to its ability to penetrate deep tissue and selectively kill cancer cells without harming healthy tissues.</w:t>
      </w:r>
    </w:p>
    <w:p>
      <w:pPr>
        <w:jc w:val="both"/>
      </w:pPr>
      <w:r>
        <w:rPr/>
        <w:t xml:space="preserve">3. A new magnetothermodynamic (MTD) approach has been proposed which leverages the dual action of heating effect and reinforced ROS-related immunologic effect to efficiently eliminate tumors at a physiological tolerable temperature below 43 °C.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an overview of the current state of cancer treatments, the potential benefits of magnetothermal therapy (MTT), and the proposed magnetothermodynamic (MTD) approach for enhanced antitumor efficacy. The article also cites relevant research studies to support its claims, which adds credibility to the article's content. </w:t>
      </w:r>
    </w:p>
    <w:p>
      <w:pPr>
        <w:jc w:val="both"/>
      </w:pPr>
      <w:r>
        <w:rPr/>
        <w:t xml:space="preserve">However, there are some potential biases that should be noted in this article. For example, while the article does mention some potential drawbacks associated with MTT such as poor thermal conversion efficiency and limited improvement of specific absorption rate (SAR), it does not provide any evidence or data to back up these claims. Additionally, while the article mentions that ROS-induced polarization of tumor-associated macrophages from an anti-inflammatory M2 phenotype to pro-inflammatory M1 phenotypes can inhibit cancer growth, it does not explore any possible counterarguments or alternative explanations for this phenomenon. Furthermore, while the article does mention some potential risks associated with MTT such as high dosage requirements and multiple treatments needed for successful outcomes, it does not provide any detailed information about these risks or how they can be minimized or avoided. </w:t>
      </w:r>
    </w:p>
    <w:p>
      <w:pPr>
        <w:jc w:val="both"/>
      </w:pPr>
      <w:r>
        <w:rPr/>
        <w:t xml:space="preserve">In conclusion, while this article is generally reliable in terms of its content and provides relevant citations to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Magnetothermal therapy drawbacks </w:t>
      </w:r>
    </w:p>
    <w:p>
      <w:pPr>
        <w:spacing w:after="0"/>
        <w:numPr>
          <w:ilvl w:val="0"/>
          <w:numId w:val="2"/>
        </w:numPr>
      </w:pPr>
      <w:r>
        <w:rPr/>
        <w:t xml:space="preserve">Magnetothermal therapy risks </w:t>
      </w:r>
    </w:p>
    <w:p>
      <w:pPr>
        <w:spacing w:after="0"/>
        <w:numPr>
          <w:ilvl w:val="0"/>
          <w:numId w:val="2"/>
        </w:numPr>
      </w:pPr>
      <w:r>
        <w:rPr/>
        <w:t xml:space="preserve">Magnetothermodynamic approach </w:t>
      </w:r>
    </w:p>
    <w:p>
      <w:pPr>
        <w:spacing w:after="0"/>
        <w:numPr>
          <w:ilvl w:val="0"/>
          <w:numId w:val="2"/>
        </w:numPr>
      </w:pPr>
      <w:r>
        <w:rPr/>
        <w:t xml:space="preserve">ROS-induced polarization of tumor-associated macrophages </w:t>
      </w:r>
    </w:p>
    <w:p>
      <w:pPr>
        <w:spacing w:after="0"/>
        <w:numPr>
          <w:ilvl w:val="0"/>
          <w:numId w:val="2"/>
        </w:numPr>
      </w:pPr>
      <w:r>
        <w:rPr/>
        <w:t xml:space="preserve">High dosage requirements for MTT </w:t>
      </w:r>
    </w:p>
    <w:p>
      <w:pPr>
        <w:numPr>
          <w:ilvl w:val="0"/>
          <w:numId w:val="2"/>
        </w:numPr>
      </w:pPr>
      <w:r>
        <w:rPr/>
        <w:t xml:space="preserve">Minimizing risks associated with MTT</w:t>
      </w:r>
    </w:p>
    <w:p>
      <w:pPr>
        <w:pStyle w:val="Heading1"/>
      </w:pPr>
      <w:bookmarkStart w:id="6" w:name="_Toc6"/>
      <w:r>
        <w:t>Report location:</w:t>
      </w:r>
      <w:bookmarkEnd w:id="6"/>
    </w:p>
    <w:p>
      <w:hyperlink r:id="rId8" w:history="1">
        <w:r>
          <w:rPr>
            <w:color w:val="2980b9"/>
            <w:u w:val="single"/>
          </w:rPr>
          <w:t xml:space="preserve">https://www.fullpicture.app/item/e89e6b6893b03d3f06413f70aefec51b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B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9b08320?ref=pdf" TargetMode="External"/><Relationship Id="rId8" Type="http://schemas.openxmlformats.org/officeDocument/2006/relationships/hyperlink" Target="https://www.fullpicture.app/item/e89e6b6893b03d3f06413f70aefec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2023-02-23T13:16:07+01:00</dcterms:created>
  <dcterms:modified xsi:type="dcterms:W3CDTF">2023-02-23T13:16:07+01:00</dcterms:modified>
</cp:coreProperties>
</file>

<file path=docProps/custom.xml><?xml version="1.0" encoding="utf-8"?>
<Properties xmlns="http://schemas.openxmlformats.org/officeDocument/2006/custom-properties" xmlns:vt="http://schemas.openxmlformats.org/officeDocument/2006/docPropsVTypes"/>
</file>