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Calypso Services | Transforming Capital Markets | Quinnox</w:t>
      </w:r>
      <w:br/>
      <w:hyperlink r:id="rId7" w:history="1">
        <w:r>
          <w:rPr>
            <w:color w:val="2980b9"/>
            <w:u w:val="single"/>
          </w:rPr>
          <w:t xml:space="preserve">https://www.quinnox.com/calypso-services/</w:t>
        </w:r>
      </w:hyperlink>
    </w:p>
    <w:p>
      <w:pPr>
        <w:pStyle w:val="Heading1"/>
      </w:pPr>
      <w:bookmarkStart w:id="2" w:name="_Toc2"/>
      <w:r>
        <w:t>Article summary:</w:t>
      </w:r>
      <w:bookmarkEnd w:id="2"/>
    </w:p>
    <w:p>
      <w:pPr>
        <w:jc w:val="both"/>
      </w:pPr>
      <w:r>
        <w:rPr/>
        <w:t xml:space="preserve">1. Calypso Services is transforming capital markets by offering solutions to help financial service companies keep up with evolving regulatory changes.</w:t>
      </w:r>
    </w:p>
    <w:p>
      <w:pPr>
        <w:jc w:val="both"/>
      </w:pPr>
      <w:r>
        <w:rPr/>
        <w:t xml:space="preserve">2. The company recognizes the need for digital solutions to meet complex customer demands in the industry.</w:t>
      </w:r>
    </w:p>
    <w:p>
      <w:pPr>
        <w:jc w:val="both"/>
      </w:pPr>
      <w:r>
        <w:rPr/>
        <w:t xml:space="preserve">3. Calypso Services provides a range of services, solutions, and enablers to support capital market transformation.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"Calypso Services | Transforming Capital Markets | Quinnox" provides an overview of Calypso's services and solutions in the capital markets industry. However, it lacks critical analysis and contains promotional content.</w:t>
      </w:r>
    </w:p>
    <w:p>
      <w:pPr>
        <w:jc w:val="both"/>
      </w:pPr>
      <w:r>
        <w:rPr/>
        <w:t xml:space="preserve"/>
      </w:r>
    </w:p>
    <w:p>
      <w:pPr>
        <w:jc w:val="both"/>
      </w:pPr>
      <w:r>
        <w:rPr/>
        <w:t xml:space="preserve">One potential bias in the article is its source. The entire article is sourced from a single Google search result, which raises questions about the credibility and objectivity of the information provided. It would be more reliable to include information from multiple sources to ensure a balanced perspective.</w:t>
      </w:r>
    </w:p>
    <w:p>
      <w:pPr>
        <w:jc w:val="both"/>
      </w:pPr>
      <w:r>
        <w:rPr/>
        <w:t xml:space="preserve"/>
      </w:r>
    </w:p>
    <w:p>
      <w:pPr>
        <w:jc w:val="both"/>
      </w:pPr>
      <w:r>
        <w:rPr/>
        <w:t xml:space="preserve">The article also lacks evidence for some of its claims. For example, it mentions "evolving regulatory changes" as an emerging trend but does not provide any specific examples or data to support this claim. Without supporting evidence, it is difficult to assess the validity of this statement.</w:t>
      </w:r>
    </w:p>
    <w:p>
      <w:pPr>
        <w:jc w:val="both"/>
      </w:pPr>
      <w:r>
        <w:rPr/>
        <w:t xml:space="preserve"/>
      </w:r>
    </w:p>
    <w:p>
      <w:pPr>
        <w:jc w:val="both"/>
      </w:pPr>
      <w:r>
        <w:rPr/>
        <w:t xml:space="preserve">Additionally, the article seems to be promotional in nature rather than providing objective analysis. It includes sections such as "Why Quinnox" and "Case Studies," which suggest that the purpose of the article is to promote Calypso's services rather than provide unbiased information.</w:t>
      </w:r>
    </w:p>
    <w:p>
      <w:pPr>
        <w:jc w:val="both"/>
      </w:pPr>
      <w:r>
        <w:rPr/>
        <w:t xml:space="preserve"/>
      </w:r>
    </w:p>
    <w:p>
      <w:pPr>
        <w:jc w:val="both"/>
      </w:pPr>
      <w:r>
        <w:rPr/>
        <w:t xml:space="preserve">There are missing points of consideration in the article. It does not discuss any potential risks or challenges associated with implementing Calypso's solutions in capital markets. A more comprehensive analysis would consider both the benefits and drawbacks of using Calypso's services.</w:t>
      </w:r>
    </w:p>
    <w:p>
      <w:pPr>
        <w:jc w:val="both"/>
      </w:pPr>
      <w:r>
        <w:rPr/>
        <w:t xml:space="preserve"/>
      </w:r>
    </w:p>
    <w:p>
      <w:pPr>
        <w:jc w:val="both"/>
      </w:pPr>
      <w:r>
        <w:rPr/>
        <w:t xml:space="preserve">Furthermore, there are unexplored counterarguments and missing evidence for claims made in the article. For example, while it mentions that financial service companies must keep pace with global regulations, it does not explore any potential criticisms or alternative perspectives on regulatory compliance.</w:t>
      </w:r>
    </w:p>
    <w:p>
      <w:pPr>
        <w:jc w:val="both"/>
      </w:pPr>
      <w:r>
        <w:rPr/>
        <w:t xml:space="preserve"/>
      </w:r>
    </w:p>
    <w:p>
      <w:pPr>
        <w:jc w:val="both"/>
      </w:pPr>
      <w:r>
        <w:rPr/>
        <w:t xml:space="preserve">Overall, this article lacks critical analysis and presents a one-sided view of Calypso's services without considering potential biases or providing sufficient evidence for its claims. It appears to be more promotional than informative, which limits its credibility as a reliable source of information.</w:t>
      </w:r>
    </w:p>
    <w:p>
      <w:pPr>
        <w:pStyle w:val="Heading1"/>
      </w:pPr>
      <w:bookmarkStart w:id="5" w:name="_Toc5"/>
      <w:r>
        <w:t>Topics for further research:</w:t>
      </w:r>
      <w:bookmarkEnd w:id="5"/>
    </w:p>
    <w:p>
      <w:pPr>
        <w:spacing w:after="0"/>
        <w:numPr>
          <w:ilvl w:val="0"/>
          <w:numId w:val="2"/>
        </w:numPr>
      </w:pPr>
      <w:r>
        <w:rPr/>
        <w:t xml:space="preserve">Challenges of implementing Calypso's solutions in capital markets
</w:t>
      </w:r>
    </w:p>
    <w:p>
      <w:pPr>
        <w:spacing w:after="0"/>
        <w:numPr>
          <w:ilvl w:val="0"/>
          <w:numId w:val="2"/>
        </w:numPr>
      </w:pPr>
      <w:r>
        <w:rPr/>
        <w:t xml:space="preserve">Criticisms of regulatory compliance in the financial services industry
</w:t>
      </w:r>
    </w:p>
    <w:p>
      <w:pPr>
        <w:spacing w:after="0"/>
        <w:numPr>
          <w:ilvl w:val="0"/>
          <w:numId w:val="2"/>
        </w:numPr>
      </w:pPr>
      <w:r>
        <w:rPr/>
        <w:t xml:space="preserve">Alternatives to Calypso's services in the capital markets industry
</w:t>
      </w:r>
    </w:p>
    <w:p>
      <w:pPr>
        <w:spacing w:after="0"/>
        <w:numPr>
          <w:ilvl w:val="0"/>
          <w:numId w:val="2"/>
        </w:numPr>
      </w:pPr>
      <w:r>
        <w:rPr/>
        <w:t xml:space="preserve">Risks associated with using Calypso's solutions in capital markets
</w:t>
      </w:r>
    </w:p>
    <w:p>
      <w:pPr>
        <w:spacing w:after="0"/>
        <w:numPr>
          <w:ilvl w:val="0"/>
          <w:numId w:val="2"/>
        </w:numPr>
      </w:pPr>
      <w:r>
        <w:rPr/>
        <w:t xml:space="preserve">Competitors of Calypso in the capital markets industry
</w:t>
      </w:r>
    </w:p>
    <w:p>
      <w:pPr>
        <w:numPr>
          <w:ilvl w:val="0"/>
          <w:numId w:val="2"/>
        </w:numPr>
      </w:pPr>
      <w:r>
        <w:rPr/>
        <w:t xml:space="preserve">Impact of evolving regulatory changes on the capital markets industry</w:t>
      </w:r>
    </w:p>
    <w:p>
      <w:pPr>
        <w:pStyle w:val="Heading1"/>
      </w:pPr>
      <w:bookmarkStart w:id="6" w:name="_Toc6"/>
      <w:r>
        <w:t>Report location:</w:t>
      </w:r>
      <w:bookmarkEnd w:id="6"/>
    </w:p>
    <w:p>
      <w:hyperlink r:id="rId8" w:history="1">
        <w:r>
          <w:rPr>
            <w:color w:val="2980b9"/>
            <w:u w:val="single"/>
          </w:rPr>
          <w:t xml:space="preserve">https://www.fullpicture.app/item/e8aa12ef665be1a765148234d8652434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ED6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uinnox.com/calypso-services/" TargetMode="External"/><Relationship Id="rId8" Type="http://schemas.openxmlformats.org/officeDocument/2006/relationships/hyperlink" Target="https://www.fullpicture.app/item/e8aa12ef665be1a765148234d865243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2024-01-01T11:04:14+01:00</dcterms:created>
  <dcterms:modified xsi:type="dcterms:W3CDTF">2024-01-01T11:04:14+01:00</dcterms:modified>
</cp:coreProperties>
</file>

<file path=docProps/custom.xml><?xml version="1.0" encoding="utf-8"?>
<Properties xmlns="http://schemas.openxmlformats.org/officeDocument/2006/custom-properties" xmlns:vt="http://schemas.openxmlformats.org/officeDocument/2006/docPropsVTypes"/>
</file>