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Evolution and diversification of the ACT-like domain associated with plant basic helix–loop–helix transcription factors | PNAS</w:t></w:r><w:br/><w:hyperlink r:id="rId7" w:history="1"><w:r><w:rPr><w:color w:val="2980b9"/><w:u w:val="single"/></w:rPr><w:t xml:space="preserve">https://www.pnas.org/doi/10.1073/pnas.2219469120?url_ver=Z39.88-2003&rfr_id=ori%3Arid%3Acrossref.org&rfr_dat=cr_pub++0pubmed</w:t></w:r></w:hyperlink></w:p><w:p><w:pPr><w:pStyle w:val="Heading1"/></w:pPr><w:bookmarkStart w:id="2" w:name="_Toc2"/><w:r><w:t>Article summary:</w:t></w:r><w:bookmarkEnd w:id="2"/></w:p><w:p><w:pPr><w:jc w:val="both"/></w:pPr><w:r><w:rPr/><w:t xml:space="preserve">1. ACT-like domains associated with basic helix-loop-helix (bHLH) transcription factors are unique to the plant kingdom and likely originated from a fusion of bHLH and ancestor ACR genes in green algae.</w:t></w:r></w:p><w:p><w:pPr><w:jc w:val="both"/></w:pPr><w:r><w:rPr/><w:t xml:space="preserve">2. The association of ACT-like domains and bHLH domains negatively affects the DNA-binding activity of the bHLH domains.</w:t></w:r></w:p><w:p><w:pPr><w:jc w:val="both"/></w:pPr><w:r><w:rPr/><w:t xml:space="preserve">3. The evolution of ACT-like domains is constrained by the bHLH domains, as their rates of evolution are strongly correlated.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对于上述文章的详细批判性分析，需要对其内容进行深入的研究和理解。由于我无法直接访问该文章，因此无法提供具体的分析和评论。然而，我可以给出一些可能存在的批判性观点和问题，以供参考。</w:t></w:r></w:p><w:p><w:pPr><w:jc w:val="both"/></w:pPr><w:r><w:rPr/><w:t xml:space="preserve"></w:t></w:r></w:p><w:p><w:pPr><w:jc w:val="both"/></w:pPr><w:r><w:rPr/><w:t xml:space="preserve">1. 潜在偏见及其来源：文章作者是否有任何潜在的偏见或利益冲突？他们是否受到特定机构、组织或资助者的影响？这些因素可能会对研究结果和结论产生影响。</w:t></w:r></w:p><w:p><w:pPr><w:jc w:val="both"/></w:pPr><w:r><w:rPr/><w:t xml:space="preserve"></w:t></w:r></w:p><w:p><w:pPr><w:jc w:val="both"/></w:pPr><w:r><w:rPr/><w:t xml:space="preserve">2. 片面报道：文章是否只关注了支持其主张的证据，而忽略了其他可能存在的证据？是否有其他研究结果与该文章的结论相矛盾？</w:t></w:r></w:p><w:p><w:pPr><w:jc w:val="both"/></w:pPr><w:r><w:rPr/><w:t xml:space="preserve"></w:t></w:r></w:p><w:p><w:pPr><w:jc w:val="both"/></w:pPr><w:r><w:rPr/><w:t xml:space="preserve">3. 无根据的主张：文章中是否存在没有足够证据支持的主张或推测？作者是否过度解读了数据或从数据中得出了不合理的结论？</w:t></w:r></w:p><w:p><w:pPr><w:jc w:val="both"/></w:pPr><w:r><w:rPr/><w:t xml:space="preserve"></w:t></w:r></w:p><w:p><w:pPr><w:jc w:val="both"/></w:pPr><w:r><w:rPr/><w:t xml:space="preserve">4. 缺失的考虑点：文章是否忽略了某些重要因素或变量，导致对问题的分析不完整或片面？是否有其他解释可以解释观察到的现象？</w:t></w:r></w:p><w:p><w:pPr><w:jc w:val="both"/></w:pPr><w:r><w:rPr/><w:t xml:space="preserve"></w:t></w:r></w:p><w:p><w:pPr><w:jc w:val="both"/></w:pPr><w:r><w:rPr/><w:t xml:space="preserve">5. 所提出主张的缺失证据：文章中所提出的主张是否有足够的实验证据支持？作者是否进行了充分的实验设计和数据分析来验证其假设？</w:t></w:r></w:p><w:p><w:pPr><w:jc w:val="both"/></w:pPr><w:r><w:rPr/><w:t xml:space="preserve"></w:t></w:r></w:p><w:p><w:pPr><w:jc w:val="both"/></w:pPr><w:r><w:rPr/><w:t xml:space="preserve">6. 未探索的反驳：文章是否考虑了可能存在的反驳观点或其他解释？作者是否对这些观点进行了充分的讨论和分析？</w:t></w:r></w:p><w:p><w:pPr><w:jc w:val="both"/></w:pPr><w:r><w:rPr/><w:t xml:space="preserve"></w:t></w:r></w:p><w:p><w:pPr><w:jc w:val="both"/></w:pPr><w:r><w:rPr/><w:t xml:space="preserve">7. 宣传内容：文章是否倾向于宣传某种观点或立场，而不是客观地呈现事实和证据？作者是否使用了带有情感色彩的语言或表达方式？</w:t></w:r></w:p><w:p><w:pPr><w:jc w:val="both"/></w:pPr><w:r><w:rPr/><w:t xml:space="preserve"></w:t></w:r></w:p><w:p><w:pPr><w:jc w:val="both"/></w:pPr><w:r><w:rPr/><w:t xml:space="preserve">8. 偏袒：文章是否对某些观点、理论或研究方法持有偏见？作者是否选择性地引用文献，以支持自己的立场？</w:t></w:r></w:p><w:p><w:pPr><w:jc w:val="both"/></w:pPr><w:r><w:rPr/><w:t xml:space="preserve"></w:t></w:r></w:p><w:p><w:pPr><w:jc w:val="both"/></w:pPr><w:r><w:rPr/><w:t xml:space="preserve">9. 是否注意到可能的风险：文章是否提及了与研究结果相关的潜在风险或限制？作者是否对这些风险进行了充分的讨论和评估？</w:t></w:r></w:p><w:p><w:pPr><w:jc w:val="both"/></w:pPr><w:r><w:rPr/><w:t xml:space="preserve"></w:t></w:r></w:p><w:p><w:pPr><w:jc w:val="both"/></w:pPr><w:r><w:rPr/><w:t xml:space="preserve">10. 平等地呈现双方：文章是否平等地考虑了不同观点和证据，并给予它们相应的权重和讨论空间？</w:t></w:r></w:p><w:p><w:pPr><w:jc w:val="both"/></w:pPr><w:r><w:rPr/><w:t xml:space="preserve"></w:t></w:r></w:p><w:p><w:pPr><w:jc w:val="both"/></w:pPr><w:r><w:rPr/><w:t xml:space="preserve">以上只是一些可能存在的批判性观点和问题，具体分析需要根据实际文章内容进行。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文章作者是否有潜在的偏见或利益冲突？
</w:t></w:r></w:p><w:p><w:pPr><w:spacing w:after="0"/><w:numPr><w:ilvl w:val="0"/><w:numId w:val="2"/></w:numPr></w:pPr><w:r><w:rPr/><w:t xml:space="preserve">文章是否只关注了支持其主张的证据，而忽略了其他可能存在的证据？
</w:t></w:r></w:p><w:p><w:pPr><w:spacing w:after="0"/><w:numPr><w:ilvl w:val="0"/><w:numId w:val="2"/></w:numPr></w:pPr><w:r><w:rPr/><w:t xml:space="preserve">文章中是否存在没有足够证据支持的主张或推测？
</w:t></w:r></w:p><w:p><w:pPr><w:spacing w:after="0"/><w:numPr><w:ilvl w:val="0"/><w:numId w:val="2"/></w:numPr></w:pPr><w:r><w:rPr/><w:t xml:space="preserve">文章是否忽略了某些重要因素或变量，导致对问题的分析不完整或片面？
</w:t></w:r></w:p><w:p><w:pPr><w:spacing w:after="0"/><w:numPr><w:ilvl w:val="0"/><w:numId w:val="2"/></w:numPr></w:pPr><w:r><w:rPr/><w:t xml:space="preserve">文章中所提出的主张是否有足够的实验证据支持？
</w:t></w:r></w:p><w:p><w:pPr><w:numPr><w:ilvl w:val="0"/><w:numId w:val="2"/></w:numPr></w:pPr><w:r><w:rPr/><w:t xml:space="preserve">文章是否考虑了可能存在的反驳观点或其他解释？

通过对这些问题的深入研究和理解，可以进行更具体和详细的批判性分析。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https://www.fullpicture.app/item/e8b95867a07587109eea0e0aa086a80a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E7824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nas.org/doi/10.1073/pnas.2219469120?url_ver=Z39.88-2003&amp;rfr_id=ori%3Arid%3Acrossref.org&amp;rfr_dat=cr_pub++0pubmed" TargetMode="External"/><Relationship Id="rId8" Type="http://schemas.openxmlformats.org/officeDocument/2006/relationships/hyperlink" Target="https://www.fullpicture.app/item/e8b95867a07587109eea0e0aa086a80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2023-12-12T06:46:28+01:00</dcterms:created>
  <dcterms:modified xsi:type="dcterms:W3CDTF">2023-12-12T06:46:28+01:00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