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外科 GAN：实现血管内手术中被动柔性工具的实时路径规划 - ScienceDirect</w:t>
      </w:r>
      <w:br/>
      <w:hyperlink r:id="rId7" w:history="1">
        <w:r>
          <w:rPr>
            <w:color w:val="2980b9"/>
            <w:u w:val="single"/>
          </w:rPr>
          <w:t xml:space="preserve">https://www.sciencedirect.com/science/article/pii/S0925231222006038?via%3Dihub=</w:t>
        </w:r>
      </w:hyperlink>
    </w:p>
    <w:p>
      <w:pPr>
        <w:pStyle w:val="Heading1"/>
      </w:pPr>
      <w:bookmarkStart w:id="2" w:name="_Toc2"/>
      <w:r>
        <w:t>Article summary:</w:t>
      </w:r>
      <w:bookmarkEnd w:id="2"/>
    </w:p>
    <w:p>
      <w:pPr>
        <w:jc w:val="both"/>
      </w:pPr>
      <w:r>
        <w:rPr/>
        <w:t xml:space="preserve">1. 血管内手术中被动柔性工具的自动路径规划是一个困难的问题，因为手术环境和工具的不可预测运动很难建模。</w:t>
      </w:r>
    </w:p>
    <w:p>
      <w:pPr>
        <w:jc w:val="both"/>
      </w:pPr>
      <w:r>
        <w:rPr/>
        <w:t xml:space="preserve">2. 该研究提出了一种基于生成对抗网络（GAN）的框架，称为外科GAN，用于实时自动导丝路径规划。它结合了卷积神经网络和长短期记忆网络来提取空间特征和时间特征，并输入手术状态信息，连续输出导丝尖端的局部未来路径。</w:t>
      </w:r>
    </w:p>
    <w:p>
      <w:pPr>
        <w:jc w:val="both"/>
      </w:pPr>
      <w:r>
        <w:rPr/>
        <w:t xml:space="preserve">3. 用户实验结果表明，外科GAN可以显著提高路径规划准确性，并在计划的手术路径指导下改善整体任务性能。这项技术在新手训练和机器人ES自主方面具有巨大潜力。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作为一篇科技论文，该文章提出了一种基于生成对抗网络的框架，用于血管内手术中被动柔性工具的实时路径规划。然而，在阅读该文章时，我注意到以下几个问题：</w:t>
      </w:r>
    </w:p>
    <w:p>
      <w:pPr>
        <w:jc w:val="both"/>
      </w:pPr>
      <w:r>
        <w:rPr/>
        <w:t xml:space="preserve"/>
      </w:r>
    </w:p>
    <w:p>
      <w:pPr>
        <w:jc w:val="both"/>
      </w:pPr>
      <w:r>
        <w:rPr/>
        <w:t xml:space="preserve">1. 偏见来源</w:t>
      </w:r>
    </w:p>
    <w:p>
      <w:pPr>
        <w:jc w:val="both"/>
      </w:pPr>
      <w:r>
        <w:rPr/>
        <w:t xml:space="preserve">该文章没有明确提及作者的背景和利益关系。这可能导致读者对作者的偏见和怀疑。此外，该文章只涉及10名新手外科医生进行的用户实验，并未考虑更有经验的医生或机器人操作员。</w:t>
      </w:r>
    </w:p>
    <w:p>
      <w:pPr>
        <w:jc w:val="both"/>
      </w:pPr>
      <w:r>
        <w:rPr/>
        <w:t xml:space="preserve"/>
      </w:r>
    </w:p>
    <w:p>
      <w:pPr>
        <w:jc w:val="both"/>
      </w:pPr>
      <w:r>
        <w:rPr/>
        <w:t xml:space="preserve">2. 片面报道</w:t>
      </w:r>
    </w:p>
    <w:p>
      <w:pPr>
        <w:jc w:val="both"/>
      </w:pPr>
      <w:r>
        <w:rPr/>
        <w:t xml:space="preserve">该文章只关注了路径规划准确性方面，并未探讨其他重要因素，如时间效率、成本效益、安全性等。这可能导致读者对该技术的整体价值产生误解。</w:t>
      </w:r>
    </w:p>
    <w:p>
      <w:pPr>
        <w:jc w:val="both"/>
      </w:pPr>
      <w:r>
        <w:rPr/>
        <w:t xml:space="preserve"/>
      </w:r>
    </w:p>
    <w:p>
      <w:pPr>
        <w:jc w:val="both"/>
      </w:pPr>
      <w:r>
        <w:rPr/>
        <w:t xml:space="preserve">3. 缺失考虑点</w:t>
      </w:r>
    </w:p>
    <w:p>
      <w:pPr>
        <w:jc w:val="both"/>
      </w:pPr>
      <w:r>
        <w:rPr/>
        <w:t xml:space="preserve">在介绍外科GAN框架时，该文章并未详细说明如何处理非结构化手术环境和工具不可预测运动等挑战。此外，该文章也没有探讨如何应对患者个体差异和复杂情况下的路径规划问题。</w:t>
      </w:r>
    </w:p>
    <w:p>
      <w:pPr>
        <w:jc w:val="both"/>
      </w:pPr>
      <w:r>
        <w:rPr/>
        <w:t xml:space="preserve"/>
      </w:r>
    </w:p>
    <w:p>
      <w:pPr>
        <w:jc w:val="both"/>
      </w:pPr>
      <w:r>
        <w:rPr/>
        <w:t xml:space="preserve">4. 主张缺失证据</w:t>
      </w:r>
    </w:p>
    <w:p>
      <w:pPr>
        <w:jc w:val="both"/>
      </w:pPr>
      <w:r>
        <w:rPr/>
        <w:t xml:space="preserve">尽管作者声称使用了大量数据集进行训练，但并未提供足够的证据来支持其主张。此外，由于仅涉及10名新手医生进行的用户实验，并不能完全代表真实世界中的情况。</w:t>
      </w:r>
    </w:p>
    <w:p>
      <w:pPr>
        <w:jc w:val="both"/>
      </w:pPr>
      <w:r>
        <w:rPr/>
        <w:t xml:space="preserve"/>
      </w:r>
    </w:p>
    <w:p>
      <w:pPr>
        <w:jc w:val="both"/>
      </w:pPr>
      <w:r>
        <w:rPr/>
        <w:t xml:space="preserve">5. 未探索反驳</w:t>
      </w:r>
    </w:p>
    <w:p>
      <w:pPr>
        <w:jc w:val="both"/>
      </w:pPr>
      <w:r>
        <w:rPr/>
        <w:t xml:space="preserve">该文章并未探讨其他可能存在的路径规划方法或技术，并且没有比较不同方法之间的优劣之处。这可能导致读者对该技术与其他技术之间的区别和优势产生疑问。</w:t>
      </w:r>
    </w:p>
    <w:p>
      <w:pPr>
        <w:jc w:val="both"/>
      </w:pPr>
      <w:r>
        <w:rPr/>
        <w:t xml:space="preserve"/>
      </w:r>
    </w:p>
    <w:p>
      <w:pPr>
        <w:jc w:val="both"/>
      </w:pPr>
      <w:r>
        <w:rPr/>
        <w:t xml:space="preserve">6. 宣传内容</w:t>
      </w:r>
    </w:p>
    <w:p>
      <w:pPr>
        <w:jc w:val="both"/>
      </w:pPr>
      <w:r>
        <w:rPr/>
        <w:t xml:space="preserve">尽管作者声称外科GAN具有巨大潜力，在新手训练和机器人ES自主方面具有广泛应用前景，但并未提供足够证据来支持这些宣传内容。此外，由于仅涉及10名新手医生进行的用户实验，并不能完全代表真实世界中的情况。</w:t>
      </w:r>
    </w:p>
    <w:p>
      <w:pPr>
        <w:jc w:val="both"/>
      </w:pPr>
      <w:r>
        <w:rPr/>
        <w:t xml:space="preserve"/>
      </w:r>
    </w:p>
    <w:p>
      <w:pPr>
        <w:jc w:val="both"/>
      </w:pPr>
      <w:r>
        <w:rPr/>
        <w:t xml:space="preserve">总之，在阅读该文章时需要保持批判思维，并注意到其中存在可能存在偏见、片面报道、缺失考虑点、主张缺失证据等问题。同时需要进一步探究其他可能存在的路径规划方法或技术，并比较不同方法之间的优劣之处。</w:t>
      </w:r>
    </w:p>
    <w:p>
      <w:pPr>
        <w:pStyle w:val="Heading1"/>
      </w:pPr>
      <w:bookmarkStart w:id="5" w:name="_Toc5"/>
      <w:r>
        <w:t>Topics for further research:</w:t>
      </w:r>
      <w:bookmarkEnd w:id="5"/>
    </w:p>
    <w:p>
      <w:pPr>
        <w:spacing w:after="0"/>
        <w:numPr>
          <w:ilvl w:val="0"/>
          <w:numId w:val="2"/>
        </w:numPr>
      </w:pPr>
      <w:r>
        <w:rPr/>
        <w:t xml:space="preserve">Author background and bias
</w:t>
      </w:r>
    </w:p>
    <w:p>
      <w:pPr>
        <w:spacing w:after="0"/>
        <w:numPr>
          <w:ilvl w:val="0"/>
          <w:numId w:val="2"/>
        </w:numPr>
      </w:pPr>
      <w:r>
        <w:rPr/>
        <w:t xml:space="preserve">Other important factors beyond accuracy
</w:t>
      </w:r>
    </w:p>
    <w:p>
      <w:pPr>
        <w:spacing w:after="0"/>
        <w:numPr>
          <w:ilvl w:val="0"/>
          <w:numId w:val="2"/>
        </w:numPr>
      </w:pPr>
      <w:r>
        <w:rPr/>
        <w:t xml:space="preserve">Handling challenges in unstructured surgical environments and unpredictable tool movements
</w:t>
      </w:r>
    </w:p>
    <w:p>
      <w:pPr>
        <w:spacing w:after="0"/>
        <w:numPr>
          <w:ilvl w:val="0"/>
          <w:numId w:val="2"/>
        </w:numPr>
      </w:pPr>
      <w:r>
        <w:rPr/>
        <w:t xml:space="preserve">Insufficient evidence to support claims
</w:t>
      </w:r>
    </w:p>
    <w:p>
      <w:pPr>
        <w:spacing w:after="0"/>
        <w:numPr>
          <w:ilvl w:val="0"/>
          <w:numId w:val="2"/>
        </w:numPr>
      </w:pPr>
      <w:r>
        <w:rPr/>
        <w:t xml:space="preserve">Exploration of alternative path planning methods and technologies
</w:t>
      </w:r>
    </w:p>
    <w:p>
      <w:pPr>
        <w:numPr>
          <w:ilvl w:val="0"/>
          <w:numId w:val="2"/>
        </w:numPr>
      </w:pPr>
      <w:r>
        <w:rPr/>
        <w:t xml:space="preserve">Overstated potential and limited scope of user experiments</w:t>
      </w:r>
    </w:p>
    <w:p>
      <w:pPr>
        <w:pStyle w:val="Heading1"/>
      </w:pPr>
      <w:bookmarkStart w:id="6" w:name="_Toc6"/>
      <w:r>
        <w:t>Report location:</w:t>
      </w:r>
      <w:bookmarkEnd w:id="6"/>
    </w:p>
    <w:p>
      <w:hyperlink r:id="rId8" w:history="1">
        <w:r>
          <w:rPr>
            <w:color w:val="2980b9"/>
            <w:u w:val="single"/>
          </w:rPr>
          <w:t xml:space="preserve">https://www.fullpicture.app/item/e8ceb0ff74f5f2cf21e531d500950d55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F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2006038?via%3Dihub=" TargetMode="External"/><Relationship Id="rId8" Type="http://schemas.openxmlformats.org/officeDocument/2006/relationships/hyperlink" Target="https://www.fullpicture.app/item/e8ceb0ff74f5f2cf21e531d500950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2024-01-07T19:02:52+01:00</dcterms:created>
  <dcterms:modified xsi:type="dcterms:W3CDTF">2024-01-07T19:02:52+01:00</dcterms:modified>
</cp:coreProperties>
</file>

<file path=docProps/custom.xml><?xml version="1.0" encoding="utf-8"?>
<Properties xmlns="http://schemas.openxmlformats.org/officeDocument/2006/custom-properties" xmlns:vt="http://schemas.openxmlformats.org/officeDocument/2006/docPropsVTypes"/>
</file>