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response relationships between net nitrogen transformation rates and nitrogen functional genes during artificial vegetation restoration following agricultural abandonment | Scientific Reports</w:t>
      </w:r>
      <w:br/>
      <w:hyperlink r:id="rId7" w:history="1">
        <w:r>
          <w:rPr>
            <w:color w:val="2980b9"/>
            <w:u w:val="single"/>
          </w:rPr>
          <w:t xml:space="preserve">https://www.nature.com/articles/s41598-017-08016-8</w:t>
        </w:r>
      </w:hyperlink>
    </w:p>
    <w:p>
      <w:pPr>
        <w:pStyle w:val="Heading1"/>
      </w:pPr>
      <w:bookmarkStart w:id="2" w:name="_Toc2"/>
      <w:r>
        <w:t>Article summary:</w:t>
      </w:r>
      <w:bookmarkEnd w:id="2"/>
    </w:p>
    <w:p>
      <w:pPr>
        <w:jc w:val="both"/>
      </w:pPr>
      <w:r>
        <w:rPr/>
        <w:t xml:space="preserve">1. Artificial vegetation restoration is an effective method for improving soil conditions and restoring degraded ecosystems in arid to semi-arid regions.</w:t>
      </w:r>
    </w:p>
    <w:p>
      <w:pPr>
        <w:jc w:val="both"/>
      </w:pPr>
      <w:r>
        <w:rPr/>
        <w:t xml:space="preserve">2. Soil nitrogen availability is a key factor limiting plant growth, productivity, and greenhouse gas emissions in these regions.</w:t>
      </w:r>
    </w:p>
    <w:p>
      <w:pPr>
        <w:jc w:val="both"/>
      </w:pPr>
      <w:r>
        <w:rPr/>
        <w:t xml:space="preserve">3. Understanding the dynamics of nitrogen transformation and microbial communities during the process of artificial vegetation restoration is still limited, particularly in arid to semi-arid regions where plant succession follows a predictable trajectory.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潜在偏见及其来源：文章没有明确提到作者的研究背景和利益冲突，这可能导致潜在的偏见。如果作者有特定的观点或利益，他们可能会选择性地报道结果或解释数据，以支持自己的立场。</w:t>
      </w:r>
    </w:p>
    <w:p>
      <w:pPr>
        <w:jc w:val="both"/>
      </w:pPr>
      <w:r>
        <w:rPr/>
        <w:t xml:space="preserve"/>
      </w:r>
    </w:p>
    <w:p>
      <w:pPr>
        <w:jc w:val="both"/>
      </w:pPr>
      <w:r>
        <w:rPr/>
        <w:t xml:space="preserve">2. 片面报道：文章主要关注了土壤氮转化和功能基因之间的数量响应关系，但忽略了其他可能影响人工植被恢复过程的因素，如土壤pH、水分、温度等。这种片面报道可能导致对整个恢复过程的理解不完整。</w:t>
      </w:r>
    </w:p>
    <w:p>
      <w:pPr>
        <w:jc w:val="both"/>
      </w:pPr>
      <w:r>
        <w:rPr/>
        <w:t xml:space="preserve"/>
      </w:r>
    </w:p>
    <w:p>
      <w:pPr>
        <w:jc w:val="both"/>
      </w:pPr>
      <w:r>
        <w:rPr/>
        <w:t xml:space="preserve">3. 无根据的主张：文章中提到人工植被恢复是改善土壤条件和恢复退化生态系统的有效方法，但没有提供足够的证据来支持这一主张。缺乏相关研究结果或实验证据使得读者难以相信该主张。</w:t>
      </w:r>
    </w:p>
    <w:p>
      <w:pPr>
        <w:jc w:val="both"/>
      </w:pPr>
      <w:r>
        <w:rPr/>
        <w:t xml:space="preserve"/>
      </w:r>
    </w:p>
    <w:p>
      <w:pPr>
        <w:jc w:val="both"/>
      </w:pPr>
      <w:r>
        <w:rPr/>
        <w:t xml:space="preserve">4. 缺失的考虑点：文章没有讨论人工植被恢复对当地生物多样性和生态系统功能的影响。由于人工植被往往是通过引入外来物种来实现恢复，可能会对当地物种造成竞争压力和生态系统的不稳定性。这些因素应该被考虑在内，以全面评估人工植被恢复的效果。</w:t>
      </w:r>
    </w:p>
    <w:p>
      <w:pPr>
        <w:jc w:val="both"/>
      </w:pPr>
      <w:r>
        <w:rPr/>
        <w:t xml:space="preserve"/>
      </w:r>
    </w:p>
    <w:p>
      <w:pPr>
        <w:jc w:val="both"/>
      </w:pPr>
      <w:r>
        <w:rPr/>
        <w:t xml:space="preserve">5. 所提出主张的缺失证据：文章中提到土壤氮微生物是生态系统氮循环和转化的关键驱动因素，但没有提供足够的证据来支持这一主张。缺乏相关研究结果或实验证据使得读者难以相信土壤氮微生物在人工植被恢复过程中的重要性。</w:t>
      </w:r>
    </w:p>
    <w:p>
      <w:pPr>
        <w:jc w:val="both"/>
      </w:pPr>
      <w:r>
        <w:rPr/>
        <w:t xml:space="preserve"/>
      </w:r>
    </w:p>
    <w:p>
      <w:pPr>
        <w:jc w:val="both"/>
      </w:pPr>
      <w:r>
        <w:rPr/>
        <w:t xml:space="preserve">6. 未探索的反驳：文章没有探讨可能存在的反对意见或争议观点。通过忽略可能存在的反驳观点，文章可能无法提供一个全面客观的分析。</w:t>
      </w:r>
    </w:p>
    <w:p>
      <w:pPr>
        <w:jc w:val="both"/>
      </w:pPr>
      <w:r>
        <w:rPr/>
        <w:t xml:space="preserve"/>
      </w:r>
    </w:p>
    <w:p>
      <w:pPr>
        <w:jc w:val="both"/>
      </w:pPr>
      <w:r>
        <w:rPr/>
        <w:t xml:space="preserve">7. 宣传内容和偏袒：文章中使用了一些宣传性语言，如将人工植被恢复描述为“有效方法”和“改善土壤条件”。这种宣传性语言可能会导致读者对研究结果产生误解，并认为人工植被恢复是唯一可行且有效的解决方案。</w:t>
      </w:r>
    </w:p>
    <w:p>
      <w:pPr>
        <w:jc w:val="both"/>
      </w:pPr>
      <w:r>
        <w:rPr/>
        <w:t xml:space="preserve"/>
      </w:r>
    </w:p>
    <w:p>
      <w:pPr>
        <w:jc w:val="both"/>
      </w:pPr>
      <w:r>
        <w:rPr/>
        <w:t xml:space="preserve">8. 是否注意到可能的风险：文章没有明确讨论人工植被恢复可能带来的风险或负面影响。人工植被恢复可能导致生态系统的不稳定性、物种竞争和生物多样性丧失等问题，这些风险应该被充分考虑。</w:t>
      </w:r>
    </w:p>
    <w:p>
      <w:pPr>
        <w:jc w:val="both"/>
      </w:pPr>
      <w:r>
        <w:rPr/>
        <w:t xml:space="preserve"/>
      </w:r>
    </w:p>
    <w:p>
      <w:pPr>
        <w:jc w:val="both"/>
      </w:pPr>
      <w:r>
        <w:rPr/>
        <w:t xml:space="preserve">9. 没有平等地呈现双方：文章没有提及可能存在的其他观点或研究结果，缺乏对不同观点的平等呈现。这可能导致读者对整个问题的理解产生偏差。</w:t>
      </w:r>
    </w:p>
    <w:p>
      <w:pPr>
        <w:jc w:val="both"/>
      </w:pPr>
      <w:r>
        <w:rPr/>
        <w:t xml:space="preserve"/>
      </w:r>
    </w:p>
    <w:p>
      <w:pPr>
        <w:jc w:val="both"/>
      </w:pPr>
      <w:r>
        <w:rPr/>
        <w:t xml:space="preserve">总体而言，上述文章在报道人工植被恢复过程中土壤氮转化和功能基因之间的关系时存在一些问题，包括潜在偏见、片面报道、无根据的主张、缺失的考虑点和证据以及未探索的反驳。为了提供一个全面客观的分析，需要更多相关研究结果和实验证据，并平衡地呈现不同观点和风险。</w:t>
      </w:r>
    </w:p>
    <w:p>
      <w:pPr>
        <w:pStyle w:val="Heading1"/>
      </w:pPr>
      <w:bookmarkStart w:id="5" w:name="_Toc5"/>
      <w:r>
        <w:t>Topics for further research:</w:t>
      </w:r>
      <w:bookmarkEnd w:id="5"/>
    </w:p>
    <w:p>
      <w:pPr>
        <w:spacing w:after="0"/>
        <w:numPr>
          <w:ilvl w:val="0"/>
          <w:numId w:val="2"/>
        </w:numPr>
      </w:pPr>
      <w:r>
        <w:rPr/>
        <w:t xml:space="preserve">作者研究背景和利益冲突
</w:t>
      </w:r>
    </w:p>
    <w:p>
      <w:pPr>
        <w:spacing w:after="0"/>
        <w:numPr>
          <w:ilvl w:val="0"/>
          <w:numId w:val="2"/>
        </w:numPr>
      </w:pPr>
      <w:r>
        <w:rPr/>
        <w:t xml:space="preserve">其他可能影响人工植被恢复的因素
</w:t>
      </w:r>
    </w:p>
    <w:p>
      <w:pPr>
        <w:spacing w:after="0"/>
        <w:numPr>
          <w:ilvl w:val="0"/>
          <w:numId w:val="2"/>
        </w:numPr>
      </w:pPr>
      <w:r>
        <w:rPr/>
        <w:t xml:space="preserve">人工植被恢复的有效性证据
</w:t>
      </w:r>
    </w:p>
    <w:p>
      <w:pPr>
        <w:spacing w:after="0"/>
        <w:numPr>
          <w:ilvl w:val="0"/>
          <w:numId w:val="2"/>
        </w:numPr>
      </w:pPr>
      <w:r>
        <w:rPr/>
        <w:t xml:space="preserve">人工植被恢复对生物多样性和生态系统功能的影响
</w:t>
      </w:r>
    </w:p>
    <w:p>
      <w:pPr>
        <w:spacing w:after="0"/>
        <w:numPr>
          <w:ilvl w:val="0"/>
          <w:numId w:val="2"/>
        </w:numPr>
      </w:pPr>
      <w:r>
        <w:rPr/>
        <w:t xml:space="preserve">土壤氮微生物在人工植被恢复中的重要性证据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https://www.fullpicture.app/item/e8d9d4db0903acf5ce078077d796cbf5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4B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7-08016-8" TargetMode="External"/><Relationship Id="rId8" Type="http://schemas.openxmlformats.org/officeDocument/2006/relationships/hyperlink" Target="https://www.fullpicture.app/item/e8d9d4db0903acf5ce078077d796cb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2023-09-08T18:35:18+02:00</dcterms:created>
  <dcterms:modified xsi:type="dcterms:W3CDTF">2023-09-08T18:35:18+02:00</dcterms:modified>
</cp:coreProperties>
</file>

<file path=docProps/custom.xml><?xml version="1.0" encoding="utf-8"?>
<Properties xmlns="http://schemas.openxmlformats.org/officeDocument/2006/custom-properties" xmlns:vt="http://schemas.openxmlformats.org/officeDocument/2006/docPropsVTypes"/>
</file>